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A12" w:rsidRDefault="007C0A12">
      <w:pPr>
        <w:spacing w:line="276" w:lineRule="auto"/>
        <w:jc w:val="center"/>
        <w:rPr>
          <w:rFonts w:ascii="宋体" w:eastAsia="宋体" w:hAnsi="宋体" w:cs="宋体"/>
          <w:sz w:val="52"/>
          <w:szCs w:val="44"/>
        </w:rPr>
      </w:pPr>
      <w:r>
        <w:rPr>
          <w:rFonts w:ascii="宋体" w:eastAsia="宋体" w:hAnsi="宋体" w:cs="宋体" w:hint="eastAsia"/>
          <w:noProof/>
          <w:sz w:val="52"/>
          <w:szCs w:val="44"/>
        </w:rPr>
        <w:drawing>
          <wp:anchor distT="0" distB="0" distL="114300" distR="114300" simplePos="0" relativeHeight="251659264" behindDoc="1" locked="0" layoutInCell="1" allowOverlap="1">
            <wp:simplePos x="0" y="0"/>
            <wp:positionH relativeFrom="column">
              <wp:posOffset>-1137598</wp:posOffset>
            </wp:positionH>
            <wp:positionV relativeFrom="paragraph">
              <wp:posOffset>-928048</wp:posOffset>
            </wp:positionV>
            <wp:extent cx="7539905" cy="10713493"/>
            <wp:effectExtent l="19050" t="0" r="3895"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flipH="1">
                      <a:off x="0" y="0"/>
                      <a:ext cx="7539905" cy="10713493"/>
                    </a:xfrm>
                    <a:prstGeom prst="rect">
                      <a:avLst/>
                    </a:prstGeom>
                    <a:noFill/>
                    <a:ln w="9525">
                      <a:noFill/>
                      <a:miter lim="800000"/>
                      <a:headEnd/>
                      <a:tailEnd/>
                    </a:ln>
                  </pic:spPr>
                </pic:pic>
              </a:graphicData>
            </a:graphic>
          </wp:anchor>
        </w:drawing>
      </w:r>
    </w:p>
    <w:p w:rsidR="00BF7368" w:rsidRPr="006D468A" w:rsidRDefault="007A53E0">
      <w:pPr>
        <w:spacing w:line="276" w:lineRule="auto"/>
        <w:jc w:val="center"/>
        <w:rPr>
          <w:rFonts w:ascii="黑体" w:eastAsia="黑体" w:hAnsi="黑体" w:cs="宋体"/>
          <w:b/>
          <w:sz w:val="160"/>
          <w:szCs w:val="52"/>
        </w:rPr>
      </w:pPr>
      <w:r w:rsidRPr="007A53E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29.25pt;margin-top:18.85pt;width:370.8pt;height:27.85pt;z-index:251661312" fillcolor="black [3213]" strokecolor="black [3213]">
            <v:shadow type="perspective" color="#868686" opacity=".5" origin=",.5" offset="1pt,0" offset2="2pt" matrix=",56756f,,.5"/>
            <v:textpath style="font-family:&quot;黑体&quot;;v-text-kern:t" trim="t" fitpath="t" string="浙江三友塑业股份有限公司"/>
          </v:shape>
        </w:pict>
      </w:r>
    </w:p>
    <w:p w:rsidR="00BF7368" w:rsidRDefault="00BF7368">
      <w:pPr>
        <w:spacing w:line="276" w:lineRule="auto"/>
        <w:jc w:val="center"/>
        <w:rPr>
          <w:rFonts w:ascii="宋体" w:eastAsia="宋体" w:hAnsi="宋体" w:cs="宋体"/>
          <w:b/>
          <w:sz w:val="52"/>
          <w:szCs w:val="52"/>
        </w:rPr>
      </w:pPr>
    </w:p>
    <w:p w:rsidR="006D468A" w:rsidRDefault="006D468A">
      <w:pPr>
        <w:spacing w:line="276" w:lineRule="auto"/>
        <w:jc w:val="center"/>
        <w:rPr>
          <w:rFonts w:ascii="宋体" w:eastAsia="宋体" w:hAnsi="宋体" w:cs="宋体"/>
          <w:b/>
          <w:sz w:val="52"/>
          <w:szCs w:val="52"/>
        </w:rPr>
      </w:pPr>
    </w:p>
    <w:p w:rsidR="00BB6249" w:rsidRDefault="00BB6249">
      <w:pPr>
        <w:spacing w:line="276" w:lineRule="auto"/>
        <w:jc w:val="center"/>
        <w:rPr>
          <w:rFonts w:ascii="宋体" w:eastAsia="宋体" w:hAnsi="宋体" w:cs="宋体"/>
          <w:b/>
          <w:sz w:val="52"/>
          <w:szCs w:val="52"/>
        </w:rPr>
      </w:pPr>
    </w:p>
    <w:p w:rsidR="00BF7368" w:rsidRPr="00D833C0" w:rsidRDefault="007A53E0">
      <w:pPr>
        <w:spacing w:line="276" w:lineRule="auto"/>
        <w:jc w:val="center"/>
        <w:rPr>
          <w:rFonts w:asciiTheme="majorEastAsia" w:eastAsiaTheme="majorEastAsia" w:hAnsiTheme="majorEastAsia" w:cs="宋体"/>
          <w:b/>
          <w:sz w:val="72"/>
          <w:szCs w:val="52"/>
        </w:rPr>
      </w:pPr>
      <w:r w:rsidRPr="007A53E0">
        <w:rPr>
          <w:rFonts w:asciiTheme="majorEastAsia" w:eastAsiaTheme="majorEastAsia" w:hAnsiTheme="majorEastAsia" w:cs="宋体"/>
          <w:b/>
          <w:sz w:val="72"/>
          <w:szCs w:val="52"/>
        </w:rPr>
        <w:pict>
          <v:shape id="_x0000_i1025" type="#_x0000_t136" style="width:269.85pt;height:39.45pt" fillcolor="black [3213]" strokecolor="black [3213]">
            <v:fill color2="fill lighten(51)" angle="-45" focusposition=".5,.5" focussize="" method="linear sigma" focus="100%" type="gradient"/>
            <v:shadow on="t" type="perspective" color="#868686" opacity=".5" origin=",.5" offset="1pt,0" offset2="2pt" matrix=",56756f,,.5"/>
            <v:textpath style="font-family:&quot;黑体&quot;;v-text-kern:t" trim="t" fitpath="t" string="社会责任报告"/>
          </v:shape>
        </w:pict>
      </w:r>
    </w:p>
    <w:p w:rsidR="00BF7368" w:rsidRDefault="00BF7368">
      <w:pPr>
        <w:spacing w:line="276" w:lineRule="auto"/>
        <w:ind w:firstLineChars="750" w:firstLine="3900"/>
        <w:rPr>
          <w:rFonts w:ascii="宋体" w:eastAsia="宋体" w:hAnsi="宋体" w:cs="宋体"/>
          <w:sz w:val="52"/>
          <w:szCs w:val="52"/>
        </w:rPr>
      </w:pPr>
    </w:p>
    <w:p w:rsidR="00BF7368" w:rsidRDefault="00BF7368">
      <w:pPr>
        <w:spacing w:line="276" w:lineRule="auto"/>
        <w:ind w:firstLineChars="600" w:firstLine="2160"/>
        <w:rPr>
          <w:rFonts w:ascii="宋体" w:eastAsia="宋体" w:hAnsi="宋体" w:cs="宋体"/>
          <w:sz w:val="36"/>
          <w:szCs w:val="44"/>
        </w:rPr>
      </w:pPr>
    </w:p>
    <w:p w:rsidR="007C0A12" w:rsidRDefault="007C0A12" w:rsidP="007C0A12">
      <w:pPr>
        <w:spacing w:before="40" w:after="40" w:line="276" w:lineRule="auto"/>
        <w:jc w:val="center"/>
        <w:rPr>
          <w:rFonts w:ascii="宋体" w:eastAsia="宋体" w:hAnsi="宋体" w:cs="宋体"/>
          <w:sz w:val="36"/>
          <w:szCs w:val="36"/>
        </w:rPr>
      </w:pPr>
    </w:p>
    <w:p w:rsidR="007C0A12" w:rsidRDefault="007C0A12" w:rsidP="007C0A12">
      <w:pPr>
        <w:spacing w:before="40" w:after="40" w:line="276" w:lineRule="auto"/>
        <w:jc w:val="center"/>
        <w:rPr>
          <w:rFonts w:ascii="宋体" w:eastAsia="宋体" w:hAnsi="宋体" w:cs="宋体"/>
          <w:sz w:val="36"/>
          <w:szCs w:val="36"/>
        </w:rPr>
      </w:pPr>
    </w:p>
    <w:p w:rsidR="006D468A" w:rsidRDefault="006D468A" w:rsidP="007C0A12">
      <w:pPr>
        <w:spacing w:before="40" w:after="40" w:line="276" w:lineRule="auto"/>
        <w:jc w:val="center"/>
        <w:rPr>
          <w:rFonts w:ascii="宋体" w:eastAsia="宋体" w:hAnsi="宋体" w:cs="宋体"/>
          <w:sz w:val="36"/>
          <w:szCs w:val="36"/>
        </w:rPr>
      </w:pPr>
    </w:p>
    <w:p w:rsidR="007C0A12" w:rsidRDefault="007C0A12" w:rsidP="007C0A12">
      <w:pPr>
        <w:spacing w:before="40" w:after="40" w:line="276" w:lineRule="auto"/>
        <w:jc w:val="center"/>
        <w:rPr>
          <w:rFonts w:ascii="宋体" w:eastAsia="宋体" w:hAnsi="宋体" w:cs="宋体"/>
          <w:sz w:val="36"/>
          <w:szCs w:val="36"/>
        </w:rPr>
      </w:pPr>
    </w:p>
    <w:p w:rsidR="007C0A12" w:rsidRDefault="007C0A12" w:rsidP="007C0A12">
      <w:pPr>
        <w:spacing w:before="40" w:after="40" w:line="276" w:lineRule="auto"/>
        <w:jc w:val="center"/>
        <w:rPr>
          <w:rFonts w:ascii="宋体" w:eastAsia="宋体" w:hAnsi="宋体" w:cs="宋体"/>
          <w:sz w:val="36"/>
          <w:szCs w:val="36"/>
        </w:rPr>
      </w:pPr>
    </w:p>
    <w:p w:rsidR="007C0A12" w:rsidRDefault="007C0A12" w:rsidP="007C0A12">
      <w:pPr>
        <w:spacing w:before="40" w:after="40" w:line="276" w:lineRule="auto"/>
        <w:jc w:val="center"/>
        <w:rPr>
          <w:rFonts w:ascii="宋体" w:eastAsia="宋体" w:hAnsi="宋体" w:cs="宋体"/>
          <w:sz w:val="36"/>
          <w:szCs w:val="36"/>
        </w:rPr>
      </w:pPr>
    </w:p>
    <w:p w:rsidR="007C0A12" w:rsidRPr="00F70620" w:rsidRDefault="00A12ADB" w:rsidP="007C0A12">
      <w:pPr>
        <w:spacing w:before="40" w:after="40" w:line="276" w:lineRule="auto"/>
        <w:jc w:val="center"/>
        <w:rPr>
          <w:rFonts w:ascii="黑体" w:eastAsia="黑体" w:hAnsi="黑体" w:cs="宋体"/>
          <w:b/>
          <w:sz w:val="36"/>
          <w:szCs w:val="36"/>
        </w:rPr>
      </w:pPr>
      <w:r w:rsidRPr="00F70620">
        <w:rPr>
          <w:rFonts w:ascii="黑体" w:eastAsia="黑体" w:hAnsi="黑体" w:cs="宋体" w:hint="eastAsia"/>
          <w:b/>
          <w:sz w:val="36"/>
          <w:szCs w:val="36"/>
        </w:rPr>
        <w:t>报告日期：</w:t>
      </w:r>
      <w:r w:rsidRPr="00F70620">
        <w:rPr>
          <w:rFonts w:ascii="黑体" w:eastAsia="黑体" w:hAnsi="黑体" w:cs="宋体"/>
          <w:b/>
          <w:sz w:val="36"/>
          <w:szCs w:val="36"/>
        </w:rPr>
        <w:t>201</w:t>
      </w:r>
      <w:r w:rsidR="00852C7D" w:rsidRPr="00F70620">
        <w:rPr>
          <w:rFonts w:ascii="黑体" w:eastAsia="黑体" w:hAnsi="黑体" w:cs="宋体" w:hint="eastAsia"/>
          <w:b/>
          <w:sz w:val="36"/>
          <w:szCs w:val="36"/>
        </w:rPr>
        <w:t>9</w:t>
      </w:r>
      <w:r w:rsidRPr="00F70620">
        <w:rPr>
          <w:rFonts w:ascii="黑体" w:eastAsia="黑体" w:hAnsi="黑体" w:cs="宋体" w:hint="eastAsia"/>
          <w:b/>
          <w:sz w:val="36"/>
          <w:szCs w:val="36"/>
        </w:rPr>
        <w:t>年</w:t>
      </w:r>
      <w:r w:rsidR="00852C7D" w:rsidRPr="00F70620">
        <w:rPr>
          <w:rFonts w:ascii="黑体" w:eastAsia="黑体" w:hAnsi="黑体" w:cs="宋体" w:hint="eastAsia"/>
          <w:b/>
          <w:sz w:val="36"/>
          <w:szCs w:val="36"/>
        </w:rPr>
        <w:t>6</w:t>
      </w:r>
      <w:r w:rsidRPr="00F70620">
        <w:rPr>
          <w:rFonts w:ascii="黑体" w:eastAsia="黑体" w:hAnsi="黑体" w:cs="宋体" w:hint="eastAsia"/>
          <w:b/>
          <w:sz w:val="36"/>
          <w:szCs w:val="36"/>
        </w:rPr>
        <w:t>月</w:t>
      </w:r>
    </w:p>
    <w:p w:rsidR="007C0A12" w:rsidRDefault="007C0A12">
      <w:pPr>
        <w:widowControl/>
        <w:jc w:val="left"/>
        <w:rPr>
          <w:rFonts w:ascii="宋体" w:eastAsia="宋体" w:hAnsi="宋体" w:cs="宋体"/>
          <w:sz w:val="36"/>
          <w:szCs w:val="36"/>
        </w:rPr>
      </w:pPr>
      <w:r>
        <w:rPr>
          <w:rFonts w:ascii="宋体" w:eastAsia="宋体" w:hAnsi="宋体" w:cs="宋体"/>
          <w:sz w:val="36"/>
          <w:szCs w:val="36"/>
        </w:rPr>
        <w:br w:type="page"/>
      </w:r>
    </w:p>
    <w:p w:rsidR="00141F34" w:rsidRPr="00384457" w:rsidRDefault="00FD5FE0" w:rsidP="00FD5FE0">
      <w:pPr>
        <w:pStyle w:val="afd"/>
        <w:tabs>
          <w:tab w:val="left" w:pos="2556"/>
          <w:tab w:val="left" w:pos="2871"/>
          <w:tab w:val="center" w:pos="4153"/>
        </w:tabs>
        <w:ind w:firstLine="0"/>
        <w:rPr>
          <w:b/>
          <w:sz w:val="32"/>
          <w:szCs w:val="32"/>
        </w:rPr>
      </w:pPr>
      <w:bookmarkStart w:id="0" w:name="_Toc451610984"/>
      <w:bookmarkStart w:id="1" w:name="_Toc451610891"/>
      <w:r>
        <w:rPr>
          <w:b/>
          <w:sz w:val="32"/>
          <w:szCs w:val="32"/>
        </w:rPr>
        <w:lastRenderedPageBreak/>
        <w:tab/>
      </w:r>
      <w:proofErr w:type="gramStart"/>
      <w:r>
        <w:rPr>
          <w:b/>
          <w:sz w:val="32"/>
          <w:szCs w:val="32"/>
        </w:rPr>
        <w:t>一</w:t>
      </w:r>
      <w:proofErr w:type="gramEnd"/>
      <w:r>
        <w:rPr>
          <w:b/>
          <w:sz w:val="32"/>
          <w:szCs w:val="32"/>
        </w:rPr>
        <w:tab/>
      </w:r>
      <w:r w:rsidR="00BD4FC8">
        <w:rPr>
          <w:rFonts w:hint="eastAsia"/>
          <w:b/>
          <w:sz w:val="32"/>
          <w:szCs w:val="32"/>
        </w:rPr>
        <w:t xml:space="preserve">基 本 </w:t>
      </w:r>
      <w:r w:rsidR="009422AF">
        <w:rPr>
          <w:rFonts w:hint="eastAsia"/>
          <w:b/>
          <w:sz w:val="32"/>
          <w:szCs w:val="32"/>
        </w:rPr>
        <w:t xml:space="preserve">概 </w:t>
      </w:r>
      <w:proofErr w:type="gramStart"/>
      <w:r w:rsidR="009422AF">
        <w:rPr>
          <w:rFonts w:hint="eastAsia"/>
          <w:b/>
          <w:sz w:val="32"/>
          <w:szCs w:val="32"/>
        </w:rPr>
        <w:t>况</w:t>
      </w:r>
      <w:proofErr w:type="gramEnd"/>
    </w:p>
    <w:p w:rsidR="00141F34" w:rsidRPr="00EA78B4" w:rsidRDefault="00141F34" w:rsidP="00141F34">
      <w:pPr>
        <w:pStyle w:val="afd"/>
        <w:spacing w:line="460" w:lineRule="exact"/>
        <w:ind w:firstLine="0"/>
        <w:rPr>
          <w:b/>
          <w:szCs w:val="24"/>
        </w:rPr>
      </w:pPr>
      <w:r w:rsidRPr="00EA78B4">
        <w:rPr>
          <w:rFonts w:hint="eastAsia"/>
          <w:b/>
          <w:szCs w:val="24"/>
        </w:rPr>
        <w:t>1</w:t>
      </w:r>
      <w:r>
        <w:rPr>
          <w:rFonts w:hint="eastAsia"/>
          <w:b/>
          <w:szCs w:val="24"/>
        </w:rPr>
        <w:t xml:space="preserve"> </w:t>
      </w:r>
      <w:r w:rsidR="00343F75">
        <w:rPr>
          <w:rFonts w:hint="eastAsia"/>
          <w:b/>
          <w:szCs w:val="24"/>
        </w:rPr>
        <w:t>）</w:t>
      </w:r>
      <w:r w:rsidRPr="00EA78B4">
        <w:rPr>
          <w:rFonts w:hint="eastAsia"/>
          <w:b/>
          <w:szCs w:val="24"/>
        </w:rPr>
        <w:t>组织描述</w:t>
      </w:r>
    </w:p>
    <w:p w:rsidR="00141F34" w:rsidRPr="006F1EA1" w:rsidRDefault="00141F34" w:rsidP="001F2D7C">
      <w:pPr>
        <w:pStyle w:val="p0"/>
        <w:spacing w:line="460" w:lineRule="exact"/>
        <w:ind w:firstLine="560"/>
        <w:rPr>
          <w:rFonts w:ascii="宋体" w:hAnsi="宋体" w:cs="Times New Roman"/>
          <w:spacing w:val="-4"/>
          <w:sz w:val="24"/>
          <w:szCs w:val="24"/>
        </w:rPr>
      </w:pPr>
      <w:r w:rsidRPr="006F1EA1">
        <w:rPr>
          <w:rFonts w:ascii="宋体" w:hAnsi="宋体" w:hint="eastAsia"/>
          <w:bCs/>
          <w:sz w:val="24"/>
          <w:szCs w:val="24"/>
        </w:rPr>
        <w:t>浙江三友塑业股份有限公司</w:t>
      </w:r>
      <w:r w:rsidRPr="006F1EA1">
        <w:rPr>
          <w:rFonts w:ascii="宋体" w:hAnsi="宋体" w:hint="eastAsia"/>
          <w:sz w:val="24"/>
          <w:szCs w:val="24"/>
        </w:rPr>
        <w:t>始创建于1971年，</w:t>
      </w:r>
      <w:r w:rsidRPr="006F1EA1">
        <w:rPr>
          <w:rFonts w:ascii="宋体" w:hAnsi="宋体" w:cs="Times New Roman" w:hint="eastAsia"/>
          <w:sz w:val="24"/>
          <w:szCs w:val="24"/>
        </w:rPr>
        <w:t>前身为浙江省黄岩县塑料纺织器材厂</w:t>
      </w:r>
      <w:r w:rsidRPr="006F1EA1">
        <w:rPr>
          <w:rFonts w:ascii="宋体" w:hAnsi="宋体" w:hint="eastAsia"/>
          <w:sz w:val="24"/>
          <w:szCs w:val="24"/>
        </w:rPr>
        <w:t>, 是国内最大的</w:t>
      </w:r>
      <w:r w:rsidRPr="006F1EA1">
        <w:rPr>
          <w:rFonts w:ascii="宋体" w:hAnsi="宋体" w:cs="Times New Roman" w:hint="eastAsia"/>
          <w:sz w:val="24"/>
          <w:szCs w:val="24"/>
        </w:rPr>
        <w:t>纺织专用器材（塑料纱管）</w:t>
      </w:r>
      <w:r w:rsidRPr="006F1EA1">
        <w:rPr>
          <w:rFonts w:ascii="宋体" w:hAnsi="宋体" w:hint="eastAsia"/>
          <w:sz w:val="24"/>
          <w:szCs w:val="24"/>
        </w:rPr>
        <w:t>专业生产厂家之一。公司为</w:t>
      </w:r>
      <w:r w:rsidRPr="006F1EA1">
        <w:rPr>
          <w:rFonts w:ascii="宋体" w:hAnsi="宋体" w:cs="Times New Roman" w:hint="eastAsia"/>
          <w:spacing w:val="-4"/>
          <w:sz w:val="24"/>
          <w:szCs w:val="24"/>
        </w:rPr>
        <w:t>中国轻工业塑料行业（塑料家居）十强企业</w:t>
      </w:r>
      <w:r w:rsidRPr="006F1EA1">
        <w:rPr>
          <w:rFonts w:ascii="宋体" w:hAnsi="宋体" w:hint="eastAsia"/>
          <w:sz w:val="24"/>
          <w:szCs w:val="24"/>
        </w:rPr>
        <w:t>，中国塑料加工工业协会副理事长单位，中国纺织机械协会副</w:t>
      </w:r>
      <w:r w:rsidR="00AC0BE8" w:rsidRPr="006F1EA1">
        <w:rPr>
          <w:rFonts w:ascii="宋体" w:hAnsi="宋体" w:hint="eastAsia"/>
          <w:sz w:val="24"/>
          <w:szCs w:val="24"/>
        </w:rPr>
        <w:t>会</w:t>
      </w:r>
      <w:r w:rsidRPr="006F1EA1">
        <w:rPr>
          <w:rFonts w:ascii="宋体" w:hAnsi="宋体" w:hint="eastAsia"/>
          <w:sz w:val="24"/>
          <w:szCs w:val="24"/>
        </w:rPr>
        <w:t>长单位，台州市塑料行业协会</w:t>
      </w:r>
      <w:r w:rsidR="00AC0BE8" w:rsidRPr="006F1EA1">
        <w:rPr>
          <w:rFonts w:ascii="宋体" w:hAnsi="宋体" w:hint="eastAsia"/>
          <w:sz w:val="24"/>
          <w:szCs w:val="24"/>
        </w:rPr>
        <w:t>名誉</w:t>
      </w:r>
      <w:r w:rsidRPr="006F1EA1">
        <w:rPr>
          <w:rFonts w:ascii="宋体" w:hAnsi="宋体" w:hint="eastAsia"/>
          <w:sz w:val="24"/>
          <w:szCs w:val="24"/>
        </w:rPr>
        <w:t xml:space="preserve">会长单位。公司集产品研究、开发、制造、销售于一体企业。 </w:t>
      </w:r>
      <w:r w:rsidRPr="006F1EA1">
        <w:rPr>
          <w:rFonts w:ascii="宋体" w:hAnsi="宋体" w:hint="eastAsia"/>
          <w:sz w:val="24"/>
          <w:szCs w:val="24"/>
        </w:rPr>
        <w:cr/>
        <w:t>    公司占地面积37789平方米，建筑面积近48703平方米。公司拥有海天塑机集团等先进生产注塑机设备（200g--8000g）58台，机械手设备20台，机器人15台等设备</w:t>
      </w:r>
      <w:r w:rsidR="00AC0BE8" w:rsidRPr="006F1EA1">
        <w:rPr>
          <w:rFonts w:ascii="宋体" w:hAnsi="宋体" w:hint="eastAsia"/>
          <w:sz w:val="24"/>
          <w:szCs w:val="24"/>
        </w:rPr>
        <w:t>。</w:t>
      </w:r>
      <w:r w:rsidRPr="006F1EA1">
        <w:rPr>
          <w:rFonts w:ascii="宋体" w:hAnsi="宋体" w:hint="eastAsia"/>
          <w:sz w:val="24"/>
          <w:szCs w:val="24"/>
        </w:rPr>
        <w:t>已通过ISO9001：2015质量管理体系认证、</w:t>
      </w:r>
      <w:r w:rsidR="00AC0BE8" w:rsidRPr="006F1EA1">
        <w:rPr>
          <w:rFonts w:ascii="宋体" w:hAnsi="宋体" w:hint="eastAsia"/>
          <w:sz w:val="24"/>
          <w:szCs w:val="24"/>
        </w:rPr>
        <w:t>ISO14001：2015</w:t>
      </w:r>
      <w:r w:rsidRPr="006F1EA1">
        <w:rPr>
          <w:rFonts w:ascii="宋体" w:hAnsi="宋体" w:hint="eastAsia"/>
          <w:sz w:val="24"/>
          <w:szCs w:val="24"/>
        </w:rPr>
        <w:t>环境管理体系，</w:t>
      </w:r>
      <w:r w:rsidRPr="006F1EA1">
        <w:rPr>
          <w:rFonts w:ascii="宋体" w:hAnsi="宋体" w:cs="仿宋_GB2312" w:hint="eastAsia"/>
          <w:sz w:val="24"/>
          <w:szCs w:val="24"/>
        </w:rPr>
        <w:t>标准化良好行为AAA级、测量管理体系认证AA级</w:t>
      </w:r>
      <w:r w:rsidR="00AC0BE8" w:rsidRPr="006F1EA1">
        <w:rPr>
          <w:rFonts w:ascii="宋体" w:hAnsi="宋体" w:cs="仿宋_GB2312" w:hint="eastAsia"/>
          <w:sz w:val="24"/>
          <w:szCs w:val="24"/>
        </w:rPr>
        <w:t>。</w:t>
      </w:r>
      <w:r w:rsidR="00227BFD" w:rsidRPr="006F1EA1">
        <w:rPr>
          <w:rFonts w:ascii="宋体" w:hAnsi="宋体" w:hint="eastAsia"/>
          <w:sz w:val="24"/>
          <w:szCs w:val="24"/>
        </w:rPr>
        <w:t>目前公司主要经营各类纺织专用器材（塑料纱管）等</w:t>
      </w:r>
      <w:r w:rsidRPr="006F1EA1">
        <w:rPr>
          <w:rFonts w:ascii="宋体" w:hAnsi="宋体" w:hint="eastAsia"/>
          <w:sz w:val="24"/>
          <w:szCs w:val="24"/>
        </w:rPr>
        <w:t>，已有10多款系列</w:t>
      </w:r>
      <w:r w:rsidRPr="006F1EA1">
        <w:rPr>
          <w:rFonts w:ascii="宋体" w:hAnsi="宋体" w:cs="Times New Roman" w:hint="eastAsia"/>
          <w:sz w:val="24"/>
          <w:szCs w:val="24"/>
        </w:rPr>
        <w:t>塑料纱管</w:t>
      </w:r>
      <w:r w:rsidRPr="006F1EA1">
        <w:rPr>
          <w:rFonts w:ascii="宋体" w:hAnsi="宋体" w:hint="eastAsia"/>
          <w:sz w:val="24"/>
          <w:szCs w:val="24"/>
        </w:rPr>
        <w:t>获国家知识产权局外观设计和发明专利。产品远销印度、巴基斯坦、孟加拉国及拉丁美洲地区，深受客户好评。</w:t>
      </w:r>
      <w:r w:rsidRPr="006F1EA1">
        <w:rPr>
          <w:rFonts w:ascii="宋体" w:hAnsi="宋体" w:cs="Times New Roman" w:hint="eastAsia"/>
          <w:sz w:val="24"/>
          <w:szCs w:val="24"/>
        </w:rPr>
        <w:t>荣获台州市安全标准化企业、浙江省标准</w:t>
      </w:r>
      <w:r w:rsidR="00227BC2" w:rsidRPr="006F1EA1">
        <w:rPr>
          <w:rFonts w:ascii="宋体" w:hAnsi="宋体" w:cs="Times New Roman" w:hint="eastAsia"/>
          <w:sz w:val="24"/>
          <w:szCs w:val="24"/>
        </w:rPr>
        <w:t>化</w:t>
      </w:r>
      <w:r w:rsidRPr="006F1EA1">
        <w:rPr>
          <w:rFonts w:ascii="宋体" w:hAnsi="宋体" w:cs="Times New Roman" w:hint="eastAsia"/>
          <w:sz w:val="24"/>
          <w:szCs w:val="24"/>
        </w:rPr>
        <w:t>创新型企业。曾荣获</w:t>
      </w:r>
      <w:r w:rsidRPr="006F1EA1">
        <w:rPr>
          <w:rFonts w:ascii="宋体" w:hAnsi="宋体" w:hint="eastAsia"/>
          <w:sz w:val="24"/>
          <w:szCs w:val="24"/>
        </w:rPr>
        <w:t>浙江名牌、浙江省著名商标和浙江知名商号等称号。</w:t>
      </w:r>
    </w:p>
    <w:p w:rsidR="00141F34" w:rsidRPr="00EA78B4" w:rsidRDefault="00141F34" w:rsidP="00141F34">
      <w:pPr>
        <w:pStyle w:val="p0"/>
        <w:spacing w:line="360" w:lineRule="auto"/>
        <w:rPr>
          <w:sz w:val="24"/>
          <w:szCs w:val="24"/>
        </w:rPr>
      </w:pPr>
      <w:r w:rsidRPr="00EA78B4">
        <w:rPr>
          <w:rFonts w:ascii="宋体" w:hAnsi="宋体" w:hint="eastAsia"/>
          <w:b/>
          <w:sz w:val="24"/>
          <w:szCs w:val="24"/>
        </w:rPr>
        <w:t>1.1组织的环境</w:t>
      </w:r>
    </w:p>
    <w:p w:rsidR="00141F34" w:rsidRDefault="00141F34" w:rsidP="00141F34">
      <w:pPr>
        <w:pStyle w:val="p0"/>
      </w:pPr>
      <w:r>
        <w:rPr>
          <w:noProof/>
        </w:rPr>
        <w:drawing>
          <wp:inline distT="0" distB="0" distL="0" distR="0">
            <wp:extent cx="5162550" cy="3181350"/>
            <wp:effectExtent l="19050" t="0" r="0" b="0"/>
            <wp:docPr id="7" name="图片 1" descr="QQ图片2018041010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Q图片20180410103859"/>
                    <pic:cNvPicPr>
                      <a:picLocks noChangeAspect="1" noChangeArrowheads="1"/>
                    </pic:cNvPicPr>
                  </pic:nvPicPr>
                  <pic:blipFill>
                    <a:blip r:embed="rId12" cstate="print"/>
                    <a:srcRect t="6964"/>
                    <a:stretch>
                      <a:fillRect/>
                    </a:stretch>
                  </pic:blipFill>
                  <pic:spPr bwMode="auto">
                    <a:xfrm>
                      <a:off x="0" y="0"/>
                      <a:ext cx="5162550" cy="3181350"/>
                    </a:xfrm>
                    <a:prstGeom prst="rect">
                      <a:avLst/>
                    </a:prstGeom>
                    <a:noFill/>
                    <a:ln w="9525">
                      <a:noFill/>
                      <a:miter lim="800000"/>
                      <a:headEnd/>
                      <a:tailEnd/>
                    </a:ln>
                  </pic:spPr>
                </pic:pic>
              </a:graphicData>
            </a:graphic>
          </wp:inline>
        </w:drawing>
      </w:r>
    </w:p>
    <w:p w:rsidR="00141F34" w:rsidRDefault="00141F34" w:rsidP="00141F34">
      <w:pPr>
        <w:pStyle w:val="p0"/>
        <w:spacing w:line="360" w:lineRule="auto"/>
        <w:jc w:val="center"/>
        <w:rPr>
          <w:rFonts w:ascii="宋体" w:hAnsi="宋体"/>
          <w:b/>
          <w:sz w:val="28"/>
          <w:szCs w:val="28"/>
        </w:rPr>
      </w:pPr>
      <w:r w:rsidRPr="00BD5AE7">
        <w:rPr>
          <w:rFonts w:hint="eastAsia"/>
        </w:rPr>
        <w:t>图表</w:t>
      </w:r>
      <w:r w:rsidRPr="00BD5AE7">
        <w:rPr>
          <w:rFonts w:hint="eastAsia"/>
        </w:rPr>
        <w:t xml:space="preserve">1-1 </w:t>
      </w:r>
      <w:r w:rsidRPr="00BD5AE7">
        <w:rPr>
          <w:rFonts w:hint="eastAsia"/>
        </w:rPr>
        <w:t>公司环境图</w:t>
      </w:r>
    </w:p>
    <w:p w:rsidR="00D833C0" w:rsidRDefault="00D833C0" w:rsidP="00141F34">
      <w:pPr>
        <w:pStyle w:val="afd"/>
        <w:spacing w:line="500" w:lineRule="exact"/>
        <w:rPr>
          <w:b/>
          <w:szCs w:val="24"/>
        </w:rPr>
      </w:pPr>
    </w:p>
    <w:p w:rsidR="00141F34" w:rsidRPr="00EA78B4" w:rsidRDefault="00343F75" w:rsidP="00141F34">
      <w:pPr>
        <w:pStyle w:val="afd"/>
        <w:spacing w:line="500" w:lineRule="exact"/>
        <w:rPr>
          <w:rFonts w:cs="仿宋_GB2312"/>
          <w:szCs w:val="24"/>
        </w:rPr>
      </w:pPr>
      <w:r>
        <w:rPr>
          <w:rFonts w:hint="eastAsia"/>
          <w:b/>
          <w:szCs w:val="24"/>
        </w:rPr>
        <w:lastRenderedPageBreak/>
        <w:t>1.2</w:t>
      </w:r>
      <w:r w:rsidR="00141F34" w:rsidRPr="00EA78B4">
        <w:rPr>
          <w:rFonts w:hint="eastAsia"/>
          <w:b/>
          <w:szCs w:val="24"/>
        </w:rPr>
        <w:t>）</w:t>
      </w:r>
      <w:r w:rsidR="00141F34" w:rsidRPr="00EA78B4">
        <w:rPr>
          <w:rFonts w:cs="宋体" w:hint="eastAsia"/>
          <w:b/>
          <w:bCs/>
          <w:color w:val="000000"/>
          <w:szCs w:val="24"/>
        </w:rPr>
        <w:t>主要的产品和服务</w:t>
      </w:r>
    </w:p>
    <w:p w:rsidR="00141F34" w:rsidRPr="00EA78B4" w:rsidRDefault="00141F34" w:rsidP="00141F34">
      <w:pPr>
        <w:spacing w:line="500" w:lineRule="exact"/>
        <w:ind w:firstLine="420"/>
        <w:rPr>
          <w:rFonts w:ascii="宋体" w:hAnsi="宋体" w:cs="宋体"/>
          <w:color w:val="000000"/>
          <w:kern w:val="0"/>
          <w:sz w:val="24"/>
          <w:lang w:bidi="en-US"/>
        </w:rPr>
      </w:pPr>
      <w:r w:rsidRPr="00EA78B4">
        <w:rPr>
          <w:rFonts w:ascii="宋体" w:hAnsi="宋体" w:hint="eastAsia"/>
          <w:sz w:val="24"/>
        </w:rPr>
        <w:t>公司主要经营各类塑料经纱管、纬纱管、粗纱管、圆锥形筒管、落纱箱、周转箱及其他专用塑料纱管等系列纺织专用器材。</w:t>
      </w:r>
      <w:r w:rsidRPr="000B4842">
        <w:rPr>
          <w:rFonts w:ascii="宋体" w:hAnsi="宋体" w:hint="eastAsia"/>
          <w:sz w:val="24"/>
        </w:rPr>
        <w:t>见</w:t>
      </w:r>
      <w:r w:rsidRPr="000B4842">
        <w:rPr>
          <w:rFonts w:ascii="宋体" w:hAnsi="宋体" w:hint="eastAsia"/>
          <w:b/>
          <w:sz w:val="24"/>
        </w:rPr>
        <w:t xml:space="preserve">图表1-2 </w:t>
      </w:r>
      <w:r w:rsidRPr="000B4842">
        <w:rPr>
          <w:rFonts w:ascii="宋体" w:hAnsi="宋体" w:hint="eastAsia"/>
          <w:sz w:val="24"/>
        </w:rPr>
        <w:t>产品塑料经纱管,</w:t>
      </w:r>
      <w:r w:rsidRPr="000B4842">
        <w:rPr>
          <w:rFonts w:hint="eastAsia"/>
          <w:b/>
          <w:sz w:val="24"/>
        </w:rPr>
        <w:t xml:space="preserve"> </w:t>
      </w:r>
      <w:r w:rsidRPr="000B4842">
        <w:rPr>
          <w:rFonts w:hint="eastAsia"/>
          <w:b/>
          <w:sz w:val="24"/>
        </w:rPr>
        <w:t>图表</w:t>
      </w:r>
      <w:r w:rsidRPr="000B4842">
        <w:rPr>
          <w:rFonts w:hint="eastAsia"/>
          <w:b/>
          <w:sz w:val="24"/>
        </w:rPr>
        <w:t xml:space="preserve">1-3 </w:t>
      </w:r>
      <w:r w:rsidRPr="000B4842">
        <w:rPr>
          <w:rFonts w:hint="eastAsia"/>
          <w:sz w:val="24"/>
        </w:rPr>
        <w:t>产品</w:t>
      </w:r>
      <w:r w:rsidRPr="000B4842">
        <w:rPr>
          <w:rFonts w:ascii="宋体" w:hAnsi="宋体" w:hint="eastAsia"/>
          <w:sz w:val="24"/>
        </w:rPr>
        <w:t>塑料粗纱管，</w:t>
      </w:r>
      <w:r w:rsidRPr="00EA78B4">
        <w:rPr>
          <w:rFonts w:ascii="宋体" w:hAnsi="宋体" w:hint="eastAsia"/>
          <w:sz w:val="24"/>
        </w:rPr>
        <w:t>目前公司已有</w:t>
      </w:r>
      <w:r w:rsidR="009F7622">
        <w:rPr>
          <w:rFonts w:ascii="宋体" w:hAnsi="宋体" w:hint="eastAsia"/>
          <w:sz w:val="24"/>
        </w:rPr>
        <w:t>3</w:t>
      </w:r>
      <w:r w:rsidRPr="00EA78B4">
        <w:rPr>
          <w:rFonts w:ascii="宋体" w:hAnsi="宋体" w:hint="eastAsia"/>
          <w:sz w:val="24"/>
        </w:rPr>
        <w:t>0多款系列塑料纱管获国家知识产权局外观设计专利。</w:t>
      </w:r>
      <w:r w:rsidRPr="00384457">
        <w:rPr>
          <w:rFonts w:ascii="宋体" w:hAnsi="宋体" w:cs="宋体" w:hint="eastAsia"/>
          <w:color w:val="000000"/>
          <w:kern w:val="0"/>
          <w:sz w:val="24"/>
          <w:lang w:bidi="en-US"/>
        </w:rPr>
        <w:t>见</w:t>
      </w:r>
      <w:r w:rsidRPr="00384457">
        <w:rPr>
          <w:rFonts w:hint="eastAsia"/>
          <w:sz w:val="24"/>
        </w:rPr>
        <w:t>图表</w:t>
      </w:r>
      <w:r w:rsidRPr="00384457">
        <w:rPr>
          <w:rFonts w:hint="eastAsia"/>
          <w:sz w:val="24"/>
        </w:rPr>
        <w:t xml:space="preserve">1-4  </w:t>
      </w:r>
      <w:r w:rsidRPr="00EA78B4">
        <w:rPr>
          <w:rFonts w:hint="eastAsia"/>
          <w:sz w:val="24"/>
        </w:rPr>
        <w:t>产品</w:t>
      </w:r>
      <w:r w:rsidRPr="00EA78B4">
        <w:rPr>
          <w:rFonts w:ascii="宋体" w:hAnsi="宋体" w:hint="eastAsia"/>
          <w:sz w:val="24"/>
        </w:rPr>
        <w:t>参展会图片</w:t>
      </w:r>
      <w:r>
        <w:rPr>
          <w:rFonts w:ascii="宋体" w:hAnsi="宋体" w:hint="eastAsia"/>
          <w:sz w:val="24"/>
        </w:rPr>
        <w:t>。</w:t>
      </w:r>
    </w:p>
    <w:p w:rsidR="00141F34" w:rsidRDefault="00141F34" w:rsidP="00141F34">
      <w:pPr>
        <w:pStyle w:val="p0"/>
      </w:pPr>
      <w:r>
        <w:rPr>
          <w:noProof/>
        </w:rPr>
        <w:drawing>
          <wp:inline distT="0" distB="0" distL="0" distR="0">
            <wp:extent cx="4819650" cy="2766514"/>
            <wp:effectExtent l="19050" t="0" r="0" b="0"/>
            <wp:docPr id="6" name="图片 2" descr="wps_clip_image-1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s_clip_image-12612"/>
                    <pic:cNvPicPr>
                      <a:picLocks noChangeAspect="1" noChangeArrowheads="1"/>
                    </pic:cNvPicPr>
                  </pic:nvPicPr>
                  <pic:blipFill>
                    <a:blip r:embed="rId13" cstate="print"/>
                    <a:srcRect t="8195" b="4918"/>
                    <a:stretch>
                      <a:fillRect/>
                    </a:stretch>
                  </pic:blipFill>
                  <pic:spPr bwMode="auto">
                    <a:xfrm>
                      <a:off x="0" y="0"/>
                      <a:ext cx="4819650" cy="2766514"/>
                    </a:xfrm>
                    <a:prstGeom prst="rect">
                      <a:avLst/>
                    </a:prstGeom>
                    <a:noFill/>
                    <a:ln w="9525">
                      <a:noFill/>
                      <a:miter lim="800000"/>
                      <a:headEnd/>
                      <a:tailEnd/>
                    </a:ln>
                  </pic:spPr>
                </pic:pic>
              </a:graphicData>
            </a:graphic>
          </wp:inline>
        </w:drawing>
      </w:r>
    </w:p>
    <w:p w:rsidR="006320A3" w:rsidRDefault="00141F34" w:rsidP="006320A3">
      <w:pPr>
        <w:ind w:firstLine="420"/>
        <w:jc w:val="center"/>
        <w:rPr>
          <w:rFonts w:ascii="宋体" w:hAnsi="宋体"/>
          <w:szCs w:val="28"/>
        </w:rPr>
      </w:pPr>
      <w:r w:rsidRPr="00BD5AE7">
        <w:rPr>
          <w:rFonts w:hint="eastAsia"/>
          <w:szCs w:val="21"/>
        </w:rPr>
        <w:t>图表</w:t>
      </w:r>
      <w:r w:rsidRPr="00BD5AE7">
        <w:rPr>
          <w:rFonts w:hint="eastAsia"/>
          <w:szCs w:val="21"/>
        </w:rPr>
        <w:t xml:space="preserve">1-2  </w:t>
      </w:r>
      <w:r w:rsidRPr="00BD5AE7">
        <w:rPr>
          <w:rFonts w:ascii="宋体" w:hAnsi="宋体" w:hint="eastAsia"/>
          <w:szCs w:val="28"/>
        </w:rPr>
        <w:t>塑料经纱管</w:t>
      </w:r>
    </w:p>
    <w:p w:rsidR="006320A3" w:rsidRDefault="006320A3" w:rsidP="006320A3">
      <w:pPr>
        <w:jc w:val="center"/>
        <w:rPr>
          <w:szCs w:val="21"/>
        </w:rPr>
      </w:pPr>
      <w:r>
        <w:rPr>
          <w:noProof/>
        </w:rPr>
        <w:drawing>
          <wp:inline distT="0" distB="0" distL="0" distR="0">
            <wp:extent cx="3696729" cy="3844251"/>
            <wp:effectExtent l="95250" t="0" r="75171"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rot="16200000">
                      <a:off x="0" y="0"/>
                      <a:ext cx="3704806" cy="3852650"/>
                    </a:xfrm>
                    <a:prstGeom prst="rect">
                      <a:avLst/>
                    </a:prstGeom>
                    <a:noFill/>
                    <a:ln w="9525">
                      <a:noFill/>
                      <a:miter lim="800000"/>
                      <a:headEnd/>
                      <a:tailEnd/>
                    </a:ln>
                  </pic:spPr>
                </pic:pic>
              </a:graphicData>
            </a:graphic>
          </wp:inline>
        </w:drawing>
      </w:r>
    </w:p>
    <w:p w:rsidR="00141F34" w:rsidRPr="00BD5AE7" w:rsidRDefault="00141F34" w:rsidP="006320A3">
      <w:pPr>
        <w:jc w:val="center"/>
        <w:rPr>
          <w:rFonts w:ascii="宋体" w:hAnsi="宋体"/>
          <w:szCs w:val="21"/>
          <w:highlight w:val="red"/>
        </w:rPr>
      </w:pPr>
      <w:r w:rsidRPr="00BD5AE7">
        <w:rPr>
          <w:rFonts w:hint="eastAsia"/>
          <w:szCs w:val="21"/>
        </w:rPr>
        <w:t>图表</w:t>
      </w:r>
      <w:r w:rsidRPr="00BD5AE7">
        <w:rPr>
          <w:rFonts w:hint="eastAsia"/>
          <w:szCs w:val="21"/>
        </w:rPr>
        <w:t xml:space="preserve">1-3  </w:t>
      </w:r>
      <w:r w:rsidRPr="00BD5AE7">
        <w:rPr>
          <w:rFonts w:ascii="宋体" w:hAnsi="宋体" w:hint="eastAsia"/>
          <w:szCs w:val="28"/>
        </w:rPr>
        <w:t>塑料</w:t>
      </w:r>
      <w:r w:rsidR="00983BB7">
        <w:rPr>
          <w:rFonts w:ascii="宋体" w:hAnsi="宋体" w:hint="eastAsia"/>
          <w:szCs w:val="28"/>
        </w:rPr>
        <w:t>粗纱管</w:t>
      </w:r>
    </w:p>
    <w:p w:rsidR="00141F34" w:rsidRDefault="00141F34" w:rsidP="00141F34">
      <w:pPr>
        <w:ind w:firstLine="420"/>
        <w:rPr>
          <w:rFonts w:ascii="宋体" w:hAnsi="宋体"/>
          <w:szCs w:val="21"/>
          <w:highlight w:val="red"/>
        </w:rPr>
      </w:pPr>
      <w:r>
        <w:rPr>
          <w:noProof/>
        </w:rPr>
        <w:lastRenderedPageBreak/>
        <w:drawing>
          <wp:inline distT="0" distB="0" distL="0" distR="0">
            <wp:extent cx="5276850" cy="4048125"/>
            <wp:effectExtent l="19050" t="0" r="0" b="0"/>
            <wp:docPr id="4" name="图片 13" descr="C:\Users\Administrator\Desktop\展会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C:\Users\Administrator\Desktop\展会01.jpg"/>
                    <pic:cNvPicPr>
                      <a:picLocks noChangeAspect="1" noChangeArrowheads="1"/>
                    </pic:cNvPicPr>
                  </pic:nvPicPr>
                  <pic:blipFill>
                    <a:blip r:embed="rId15" cstate="print"/>
                    <a:srcRect/>
                    <a:stretch>
                      <a:fillRect/>
                    </a:stretch>
                  </pic:blipFill>
                  <pic:spPr bwMode="auto">
                    <a:xfrm>
                      <a:off x="0" y="0"/>
                      <a:ext cx="5276850" cy="4048125"/>
                    </a:xfrm>
                    <a:prstGeom prst="rect">
                      <a:avLst/>
                    </a:prstGeom>
                    <a:noFill/>
                    <a:ln w="9525">
                      <a:noFill/>
                      <a:miter lim="800000"/>
                      <a:headEnd/>
                      <a:tailEnd/>
                    </a:ln>
                  </pic:spPr>
                </pic:pic>
              </a:graphicData>
            </a:graphic>
          </wp:inline>
        </w:drawing>
      </w:r>
    </w:p>
    <w:p w:rsidR="00141F34" w:rsidRPr="00BD5AE7" w:rsidRDefault="00141F34" w:rsidP="00141F34">
      <w:pPr>
        <w:spacing w:line="440" w:lineRule="exact"/>
        <w:ind w:firstLine="420"/>
        <w:jc w:val="center"/>
        <w:rPr>
          <w:rFonts w:ascii="宋体" w:hAnsi="宋体"/>
          <w:sz w:val="24"/>
          <w:highlight w:val="red"/>
        </w:rPr>
      </w:pPr>
      <w:r w:rsidRPr="00BD5AE7">
        <w:rPr>
          <w:rFonts w:hint="eastAsia"/>
          <w:sz w:val="24"/>
        </w:rPr>
        <w:t>图表</w:t>
      </w:r>
      <w:r w:rsidRPr="00BD5AE7">
        <w:rPr>
          <w:rFonts w:hint="eastAsia"/>
          <w:sz w:val="24"/>
        </w:rPr>
        <w:t xml:space="preserve">1-4  </w:t>
      </w:r>
      <w:r w:rsidRPr="00BD5AE7">
        <w:rPr>
          <w:rFonts w:ascii="宋体" w:hAnsi="宋体" w:hint="eastAsia"/>
          <w:sz w:val="24"/>
        </w:rPr>
        <w:t>参展会图片</w:t>
      </w:r>
    </w:p>
    <w:p w:rsidR="00141F34" w:rsidRPr="00EA78B4" w:rsidRDefault="00141F34" w:rsidP="00141F34">
      <w:pPr>
        <w:pStyle w:val="afd"/>
        <w:spacing w:line="440" w:lineRule="exact"/>
        <w:rPr>
          <w:b/>
          <w:szCs w:val="24"/>
        </w:rPr>
      </w:pPr>
    </w:p>
    <w:p w:rsidR="00141F34" w:rsidRPr="00EA78B4" w:rsidRDefault="00343F75" w:rsidP="00141F34">
      <w:pPr>
        <w:pStyle w:val="afd"/>
        <w:spacing w:line="460" w:lineRule="exact"/>
        <w:rPr>
          <w:b/>
          <w:szCs w:val="24"/>
        </w:rPr>
      </w:pPr>
      <w:r>
        <w:rPr>
          <w:rFonts w:hint="eastAsia"/>
          <w:b/>
          <w:szCs w:val="24"/>
        </w:rPr>
        <w:t>2）.</w:t>
      </w:r>
      <w:r w:rsidR="00141F34" w:rsidRPr="00EA78B4">
        <w:rPr>
          <w:rFonts w:hint="eastAsia"/>
          <w:b/>
          <w:szCs w:val="24"/>
        </w:rPr>
        <w:t>组织文化</w:t>
      </w:r>
    </w:p>
    <w:p w:rsidR="00141F34" w:rsidRPr="000B4842" w:rsidRDefault="00141F34" w:rsidP="00141F34">
      <w:pPr>
        <w:spacing w:line="460" w:lineRule="exact"/>
        <w:ind w:firstLine="420"/>
        <w:rPr>
          <w:rFonts w:ascii="宋体" w:hAnsi="宋体"/>
          <w:sz w:val="24"/>
        </w:rPr>
      </w:pPr>
      <w:r w:rsidRPr="00EA78B4">
        <w:rPr>
          <w:rFonts w:ascii="宋体" w:hAnsi="宋体" w:hint="eastAsia"/>
          <w:sz w:val="24"/>
        </w:rPr>
        <w:t>【使命】：</w:t>
      </w:r>
      <w:r>
        <w:rPr>
          <w:rFonts w:ascii="宋体" w:hAnsi="宋体" w:hint="eastAsia"/>
          <w:sz w:val="24"/>
        </w:rPr>
        <w:t xml:space="preserve">创世界品牌  </w:t>
      </w:r>
      <w:r w:rsidRPr="000B4842">
        <w:rPr>
          <w:rFonts w:ascii="宋体" w:hAnsi="宋体" w:hint="eastAsia"/>
          <w:sz w:val="24"/>
        </w:rPr>
        <w:t>建百年企业；</w:t>
      </w:r>
    </w:p>
    <w:p w:rsidR="00141F34" w:rsidRPr="000B4842" w:rsidRDefault="00141F34" w:rsidP="00141F34">
      <w:pPr>
        <w:spacing w:line="460" w:lineRule="exact"/>
        <w:ind w:firstLine="420"/>
        <w:rPr>
          <w:rFonts w:ascii="宋体" w:hAnsi="宋体"/>
          <w:sz w:val="24"/>
        </w:rPr>
      </w:pPr>
      <w:r w:rsidRPr="000B4842">
        <w:rPr>
          <w:rFonts w:ascii="宋体" w:hAnsi="宋体" w:hint="eastAsia"/>
          <w:sz w:val="24"/>
        </w:rPr>
        <w:t>【愿景】：立足技术和管理创新，把三友打造成百年品牌；</w:t>
      </w:r>
    </w:p>
    <w:p w:rsidR="00141F34" w:rsidRPr="000B4842" w:rsidRDefault="00141F34" w:rsidP="00141F34">
      <w:pPr>
        <w:spacing w:line="460" w:lineRule="exact"/>
        <w:ind w:firstLine="420"/>
        <w:rPr>
          <w:rFonts w:ascii="宋体" w:hAnsi="宋体"/>
          <w:sz w:val="24"/>
        </w:rPr>
      </w:pPr>
      <w:r w:rsidRPr="000B4842">
        <w:rPr>
          <w:rFonts w:ascii="宋体" w:hAnsi="宋体" w:hint="eastAsia"/>
          <w:sz w:val="24"/>
        </w:rPr>
        <w:t>【核心价值观】：勤劳、奉献、团队、求实、自律；</w:t>
      </w:r>
    </w:p>
    <w:p w:rsidR="00141F34" w:rsidRPr="000B4842" w:rsidRDefault="00227BFD" w:rsidP="00141F34">
      <w:pPr>
        <w:pStyle w:val="afd"/>
        <w:spacing w:line="460" w:lineRule="exact"/>
        <w:rPr>
          <w:b/>
          <w:szCs w:val="24"/>
        </w:rPr>
      </w:pPr>
      <w:r>
        <w:rPr>
          <w:rFonts w:hint="eastAsia"/>
          <w:szCs w:val="24"/>
        </w:rPr>
        <w:t>【质量方针】：以质创优、以优取信</w:t>
      </w:r>
      <w:r w:rsidR="00141F34" w:rsidRPr="000B4842">
        <w:rPr>
          <w:rFonts w:hint="eastAsia"/>
          <w:szCs w:val="24"/>
        </w:rPr>
        <w:t>；</w:t>
      </w:r>
    </w:p>
    <w:p w:rsidR="00141F34" w:rsidRPr="00EA78B4" w:rsidRDefault="00343F75" w:rsidP="00141F34">
      <w:pPr>
        <w:pStyle w:val="afd"/>
        <w:spacing w:line="460" w:lineRule="exact"/>
        <w:rPr>
          <w:b/>
          <w:szCs w:val="24"/>
        </w:rPr>
      </w:pPr>
      <w:r>
        <w:rPr>
          <w:rFonts w:hint="eastAsia"/>
          <w:b/>
          <w:szCs w:val="24"/>
        </w:rPr>
        <w:t>3</w:t>
      </w:r>
      <w:r w:rsidR="00141F34" w:rsidRPr="00EA78B4">
        <w:rPr>
          <w:rFonts w:hint="eastAsia"/>
          <w:b/>
          <w:szCs w:val="24"/>
        </w:rPr>
        <w:t>）员工基本情况</w:t>
      </w:r>
    </w:p>
    <w:p w:rsidR="00141F34" w:rsidRPr="00EA78B4" w:rsidRDefault="00141F34" w:rsidP="00141F34">
      <w:pPr>
        <w:spacing w:line="460" w:lineRule="exact"/>
        <w:ind w:firstLine="420"/>
        <w:rPr>
          <w:rFonts w:ascii="宋体" w:hAnsi="宋体"/>
          <w:sz w:val="24"/>
          <w:highlight w:val="red"/>
        </w:rPr>
      </w:pPr>
      <w:r w:rsidRPr="00EA78B4">
        <w:rPr>
          <w:rFonts w:ascii="宋体" w:hAnsi="宋体" w:hint="eastAsia"/>
          <w:bCs/>
          <w:sz w:val="24"/>
        </w:rPr>
        <w:t>公司拥有员工</w:t>
      </w:r>
      <w:r w:rsidR="00983BB7">
        <w:rPr>
          <w:rFonts w:ascii="宋体" w:hAnsi="宋体" w:hint="eastAsia"/>
          <w:bCs/>
          <w:sz w:val="24"/>
        </w:rPr>
        <w:t>283</w:t>
      </w:r>
      <w:r w:rsidRPr="00EA78B4">
        <w:rPr>
          <w:rFonts w:ascii="宋体" w:hAnsi="宋体" w:hint="eastAsia"/>
          <w:bCs/>
          <w:sz w:val="24"/>
        </w:rPr>
        <w:t>名。其中有高级职称1名，中级职称11名，初级职称12名，分布在公司各个重要岗位工作。</w:t>
      </w:r>
      <w:r w:rsidRPr="00EA78B4">
        <w:rPr>
          <w:rFonts w:ascii="宋体" w:hAnsi="宋体" w:hint="eastAsia"/>
          <w:sz w:val="24"/>
        </w:rPr>
        <w:t>公司</w:t>
      </w:r>
      <w:r w:rsidR="00983BB7">
        <w:rPr>
          <w:rFonts w:ascii="宋体" w:hAnsi="宋体" w:hint="eastAsia"/>
          <w:sz w:val="24"/>
        </w:rPr>
        <w:t>总经理张利敏</w:t>
      </w:r>
      <w:r w:rsidRPr="00EA78B4">
        <w:rPr>
          <w:rFonts w:ascii="宋体" w:hAnsi="宋体" w:hint="eastAsia"/>
          <w:sz w:val="24"/>
        </w:rPr>
        <w:t>是中国纺织机械协会副会长。</w:t>
      </w:r>
    </w:p>
    <w:p w:rsidR="00141F34" w:rsidRPr="000B4842" w:rsidRDefault="00343F75" w:rsidP="00141F34">
      <w:pPr>
        <w:spacing w:line="460" w:lineRule="exact"/>
        <w:ind w:firstLineChars="200" w:firstLine="482"/>
        <w:rPr>
          <w:rFonts w:ascii="宋体" w:hAnsi="宋体"/>
          <w:b/>
          <w:bCs/>
          <w:sz w:val="24"/>
        </w:rPr>
      </w:pPr>
      <w:r>
        <w:rPr>
          <w:rFonts w:ascii="宋体" w:hAnsi="宋体" w:hint="eastAsia"/>
          <w:b/>
          <w:bCs/>
          <w:sz w:val="24"/>
        </w:rPr>
        <w:t>4</w:t>
      </w:r>
      <w:r w:rsidR="00141F34" w:rsidRPr="000B4842">
        <w:rPr>
          <w:rFonts w:ascii="宋体" w:hAnsi="宋体" w:hint="eastAsia"/>
          <w:b/>
          <w:bCs/>
          <w:sz w:val="24"/>
        </w:rPr>
        <w:t>）主要技术、设备设施</w:t>
      </w:r>
    </w:p>
    <w:p w:rsidR="00141F34" w:rsidRPr="00EA78B4" w:rsidRDefault="00141F34" w:rsidP="00141F34">
      <w:pPr>
        <w:spacing w:line="460" w:lineRule="exact"/>
        <w:ind w:firstLine="420"/>
        <w:rPr>
          <w:rFonts w:ascii="宋体" w:hAnsi="宋体"/>
          <w:sz w:val="24"/>
        </w:rPr>
      </w:pPr>
      <w:r w:rsidRPr="00EA78B4">
        <w:rPr>
          <w:rFonts w:ascii="宋体" w:hAnsi="宋体" w:hint="eastAsia"/>
          <w:sz w:val="24"/>
        </w:rPr>
        <w:t>公司厂区环境优美，</w:t>
      </w:r>
      <w:r w:rsidR="00227BFD">
        <w:rPr>
          <w:rFonts w:ascii="宋体" w:hAnsi="宋体" w:cs="宋体" w:hint="eastAsia"/>
          <w:sz w:val="24"/>
        </w:rPr>
        <w:t>是纺织器材塑料纱管系列产品</w:t>
      </w:r>
      <w:r w:rsidRPr="00EA78B4">
        <w:rPr>
          <w:rFonts w:ascii="宋体" w:hAnsi="宋体" w:cs="宋体" w:hint="eastAsia"/>
          <w:sz w:val="24"/>
        </w:rPr>
        <w:t>国家标准和行业标准的主要起草单位之一。</w:t>
      </w:r>
      <w:r w:rsidR="00227BFD">
        <w:rPr>
          <w:rFonts w:ascii="宋体" w:hAnsi="宋体" w:hint="eastAsia"/>
          <w:sz w:val="24"/>
        </w:rPr>
        <w:t>拥有</w:t>
      </w:r>
      <w:r w:rsidRPr="00EA78B4">
        <w:rPr>
          <w:rFonts w:ascii="宋体" w:hAnsi="宋体" w:hint="eastAsia"/>
          <w:sz w:val="24"/>
        </w:rPr>
        <w:t>各类纺织专用器材生产设备</w:t>
      </w:r>
      <w:r w:rsidR="00227BFD">
        <w:rPr>
          <w:rFonts w:ascii="宋体" w:hAnsi="宋体" w:hint="eastAsia"/>
          <w:sz w:val="24"/>
        </w:rPr>
        <w:t>、</w:t>
      </w:r>
      <w:r w:rsidRPr="00EA78B4">
        <w:rPr>
          <w:rFonts w:ascii="宋体" w:hAnsi="宋体" w:cs="仿宋_GB2312" w:hint="eastAsia"/>
          <w:kern w:val="0"/>
          <w:sz w:val="24"/>
        </w:rPr>
        <w:t>节能环保</w:t>
      </w:r>
      <w:r w:rsidRPr="00EA78B4">
        <w:rPr>
          <w:rFonts w:ascii="宋体" w:hAnsi="宋体" w:hint="eastAsia"/>
          <w:sz w:val="24"/>
        </w:rPr>
        <w:t>注塑机设备（200g--8000g）</w:t>
      </w:r>
      <w:r w:rsidR="00227BC2">
        <w:rPr>
          <w:rFonts w:ascii="宋体" w:hAnsi="宋体" w:hint="eastAsia"/>
          <w:sz w:val="24"/>
        </w:rPr>
        <w:t>60</w:t>
      </w:r>
      <w:r>
        <w:rPr>
          <w:rFonts w:ascii="宋体" w:hAnsi="宋体" w:hint="eastAsia"/>
          <w:sz w:val="24"/>
        </w:rPr>
        <w:t>台，机械</w:t>
      </w:r>
      <w:r w:rsidRPr="00EA78B4">
        <w:rPr>
          <w:rFonts w:ascii="宋体" w:hAnsi="宋体" w:hint="eastAsia"/>
          <w:sz w:val="24"/>
        </w:rPr>
        <w:t>手设备20台，机器人15台，自动</w:t>
      </w:r>
      <w:proofErr w:type="gramStart"/>
      <w:r w:rsidRPr="00EA78B4">
        <w:rPr>
          <w:rFonts w:ascii="宋体" w:hAnsi="宋体" w:hint="eastAsia"/>
          <w:sz w:val="24"/>
        </w:rPr>
        <w:t>锯头机</w:t>
      </w:r>
      <w:proofErr w:type="gramEnd"/>
      <w:r w:rsidR="00227BFD">
        <w:rPr>
          <w:rFonts w:ascii="宋体" w:hAnsi="宋体" w:hint="eastAsia"/>
          <w:sz w:val="24"/>
        </w:rPr>
        <w:t>20</w:t>
      </w:r>
      <w:r w:rsidRPr="00EA78B4">
        <w:rPr>
          <w:rFonts w:ascii="宋体" w:hAnsi="宋体" w:hint="eastAsia"/>
          <w:sz w:val="24"/>
        </w:rPr>
        <w:t>台，自动</w:t>
      </w:r>
      <w:proofErr w:type="gramStart"/>
      <w:r w:rsidRPr="00EA78B4">
        <w:rPr>
          <w:rFonts w:ascii="宋体" w:hAnsi="宋体" w:hint="eastAsia"/>
          <w:sz w:val="24"/>
        </w:rPr>
        <w:t>镶芯机</w:t>
      </w:r>
      <w:proofErr w:type="gramEnd"/>
      <w:r w:rsidR="00227BFD">
        <w:rPr>
          <w:rFonts w:ascii="宋体" w:hAnsi="宋体" w:hint="eastAsia"/>
          <w:sz w:val="24"/>
        </w:rPr>
        <w:t>5</w:t>
      </w:r>
      <w:r w:rsidRPr="00EA78B4">
        <w:rPr>
          <w:rFonts w:ascii="宋体" w:hAnsi="宋体" w:hint="eastAsia"/>
          <w:sz w:val="24"/>
        </w:rPr>
        <w:t>台和自动</w:t>
      </w:r>
      <w:proofErr w:type="gramStart"/>
      <w:r w:rsidRPr="00EA78B4">
        <w:rPr>
          <w:rFonts w:ascii="宋体" w:hAnsi="宋体" w:hint="eastAsia"/>
          <w:sz w:val="24"/>
        </w:rPr>
        <w:t>验芯机</w:t>
      </w:r>
      <w:proofErr w:type="gramEnd"/>
      <w:r w:rsidRPr="00EA78B4">
        <w:rPr>
          <w:rFonts w:ascii="宋体" w:hAnsi="宋体" w:hint="eastAsia"/>
          <w:sz w:val="24"/>
        </w:rPr>
        <w:t>1台</w:t>
      </w:r>
      <w:r w:rsidR="00983BB7">
        <w:rPr>
          <w:rFonts w:ascii="宋体" w:hAnsi="宋体" w:hint="eastAsia"/>
          <w:sz w:val="24"/>
        </w:rPr>
        <w:t>，</w:t>
      </w:r>
      <w:r w:rsidR="00FE7EAE">
        <w:rPr>
          <w:rFonts w:ascii="宋体" w:hAnsi="宋体" w:hint="eastAsia"/>
          <w:sz w:val="24"/>
        </w:rPr>
        <w:t>各类测量设备50多台套</w:t>
      </w:r>
      <w:r w:rsidRPr="00EA78B4">
        <w:rPr>
          <w:rFonts w:ascii="宋体" w:hAnsi="宋体" w:hint="eastAsia"/>
          <w:sz w:val="24"/>
        </w:rPr>
        <w:t>等。核心产品塑料</w:t>
      </w:r>
      <w:r w:rsidRPr="00EA78B4">
        <w:rPr>
          <w:rFonts w:ascii="宋体" w:hAnsi="宋体" w:hint="eastAsia"/>
          <w:sz w:val="24"/>
        </w:rPr>
        <w:lastRenderedPageBreak/>
        <w:t>筒管</w:t>
      </w:r>
      <w:r w:rsidR="00343F75">
        <w:rPr>
          <w:rFonts w:ascii="宋体" w:hAnsi="宋体" w:hint="eastAsia"/>
          <w:sz w:val="24"/>
        </w:rPr>
        <w:t>系列产品</w:t>
      </w:r>
      <w:r w:rsidRPr="00EA78B4">
        <w:rPr>
          <w:rFonts w:ascii="宋体" w:hAnsi="宋体" w:hint="eastAsia"/>
          <w:sz w:val="24"/>
        </w:rPr>
        <w:t>产销量连续多年位居全国同行业榜首。</w:t>
      </w:r>
    </w:p>
    <w:p w:rsidR="00141F34" w:rsidRPr="00EA78B4" w:rsidRDefault="00343F75" w:rsidP="00141F34">
      <w:pPr>
        <w:spacing w:line="460" w:lineRule="exact"/>
        <w:ind w:firstLine="420"/>
        <w:rPr>
          <w:rFonts w:ascii="宋体" w:hAnsi="宋体"/>
          <w:sz w:val="24"/>
        </w:rPr>
      </w:pPr>
      <w:r>
        <w:rPr>
          <w:rFonts w:ascii="宋体" w:hAnsi="宋体" w:hint="eastAsia"/>
          <w:b/>
          <w:bCs/>
          <w:sz w:val="24"/>
        </w:rPr>
        <w:t>5</w:t>
      </w:r>
      <w:r w:rsidR="00141F34" w:rsidRPr="00EA78B4">
        <w:rPr>
          <w:rFonts w:ascii="宋体" w:hAnsi="宋体" w:hint="eastAsia"/>
          <w:b/>
          <w:bCs/>
          <w:sz w:val="24"/>
        </w:rPr>
        <w:t>）组织运营的法规和政策环境</w:t>
      </w:r>
    </w:p>
    <w:p w:rsidR="00141F34" w:rsidRPr="00EA78B4" w:rsidRDefault="00141F34" w:rsidP="00141F34">
      <w:pPr>
        <w:spacing w:line="460" w:lineRule="exact"/>
        <w:ind w:firstLine="420"/>
        <w:rPr>
          <w:rFonts w:ascii="宋体" w:hAnsi="宋体"/>
          <w:sz w:val="24"/>
        </w:rPr>
      </w:pPr>
      <w:r w:rsidRPr="00EA78B4">
        <w:rPr>
          <w:rFonts w:ascii="宋体" w:hAnsi="宋体" w:hint="eastAsia"/>
          <w:sz w:val="24"/>
        </w:rPr>
        <w:t>公司适用产品法规包括知识产权、专利法、版权商标、节能、贸易和检验质量等多个方面。</w:t>
      </w:r>
    </w:p>
    <w:p w:rsidR="00141F34" w:rsidRPr="00EA78B4" w:rsidRDefault="00141F34" w:rsidP="00141F34">
      <w:pPr>
        <w:spacing w:line="460" w:lineRule="exact"/>
        <w:ind w:firstLine="420"/>
        <w:rPr>
          <w:rFonts w:ascii="宋体" w:hAnsi="宋体"/>
          <w:sz w:val="24"/>
        </w:rPr>
      </w:pPr>
      <w:r w:rsidRPr="00EA78B4">
        <w:rPr>
          <w:rFonts w:ascii="宋体" w:hAnsi="宋体" w:hint="eastAsia"/>
          <w:sz w:val="24"/>
        </w:rPr>
        <w:t>公司管理者一贯坚持按照国家有关法律法规经营，遵纪守法，</w:t>
      </w:r>
      <w:r>
        <w:rPr>
          <w:rFonts w:ascii="宋体" w:hAnsi="宋体" w:hint="eastAsia"/>
          <w:sz w:val="24"/>
        </w:rPr>
        <w:t>追求稳健的财务管理，恪守诚实信用的道德规范，并积极履行社会责任。</w:t>
      </w:r>
      <w:r w:rsidRPr="00EA78B4">
        <w:rPr>
          <w:rFonts w:ascii="宋体" w:hAnsi="宋体"/>
          <w:sz w:val="24"/>
        </w:rPr>
        <w:t xml:space="preserve"> </w:t>
      </w:r>
    </w:p>
    <w:p w:rsidR="00141F34" w:rsidRPr="00EA78B4" w:rsidRDefault="00FD5FE0" w:rsidP="00141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rPr>
          <w:rFonts w:ascii="宋体" w:hAnsi="宋体" w:cs="Arial"/>
          <w:b/>
          <w:sz w:val="24"/>
        </w:rPr>
      </w:pPr>
      <w:r>
        <w:rPr>
          <w:rFonts w:ascii="宋体" w:hAnsi="宋体" w:cs="Arial" w:hint="eastAsia"/>
          <w:b/>
          <w:sz w:val="24"/>
        </w:rPr>
        <w:t>6）</w:t>
      </w:r>
      <w:r w:rsidR="00141F34" w:rsidRPr="00EA78B4">
        <w:rPr>
          <w:rFonts w:ascii="宋体" w:hAnsi="宋体" w:cs="Arial" w:hint="eastAsia"/>
          <w:b/>
          <w:sz w:val="24"/>
        </w:rPr>
        <w:t>.组织的关系</w:t>
      </w:r>
    </w:p>
    <w:p w:rsidR="00141F34" w:rsidRPr="00EA78B4" w:rsidRDefault="00FD5FE0" w:rsidP="00141F34">
      <w:pPr>
        <w:pStyle w:val="afd"/>
        <w:spacing w:line="460" w:lineRule="exact"/>
        <w:rPr>
          <w:b/>
          <w:szCs w:val="24"/>
        </w:rPr>
      </w:pPr>
      <w:r>
        <w:rPr>
          <w:rFonts w:hint="eastAsia"/>
          <w:b/>
          <w:szCs w:val="24"/>
        </w:rPr>
        <w:t>6.1</w:t>
      </w:r>
      <w:r w:rsidR="00141F34" w:rsidRPr="00EA78B4">
        <w:rPr>
          <w:rFonts w:hint="eastAsia"/>
          <w:b/>
          <w:szCs w:val="24"/>
        </w:rPr>
        <w:t>）公司组织机构和治理系统</w:t>
      </w:r>
    </w:p>
    <w:p w:rsidR="00141F34" w:rsidRPr="00EA78B4" w:rsidRDefault="00141F34" w:rsidP="00141F34">
      <w:pPr>
        <w:spacing w:line="460" w:lineRule="exact"/>
        <w:ind w:firstLine="420"/>
        <w:rPr>
          <w:rFonts w:ascii="宋体" w:hAnsi="宋体"/>
          <w:sz w:val="24"/>
        </w:rPr>
      </w:pPr>
      <w:r w:rsidRPr="00EA78B4">
        <w:rPr>
          <w:rFonts w:ascii="宋体" w:hAnsi="宋体" w:hint="eastAsia"/>
          <w:sz w:val="24"/>
        </w:rPr>
        <w:t>公司董事会按照《公司法》及公司章程组建并规范运作，公司组织机构</w:t>
      </w:r>
      <w:r>
        <w:rPr>
          <w:rFonts w:ascii="宋体" w:hAnsi="宋体" w:hint="eastAsia"/>
          <w:sz w:val="24"/>
        </w:rPr>
        <w:t>见</w:t>
      </w:r>
      <w:r w:rsidRPr="00EA78B4">
        <w:rPr>
          <w:rFonts w:ascii="宋体" w:hAnsi="宋体" w:hint="eastAsia"/>
          <w:sz w:val="24"/>
        </w:rPr>
        <w:t>图表B.1-</w:t>
      </w:r>
      <w:r>
        <w:rPr>
          <w:rFonts w:ascii="宋体" w:hAnsi="宋体" w:hint="eastAsia"/>
          <w:sz w:val="24"/>
        </w:rPr>
        <w:t>5。</w:t>
      </w:r>
    </w:p>
    <w:p w:rsidR="00141F34" w:rsidRPr="00EA78B4" w:rsidRDefault="00141F34" w:rsidP="00141F34">
      <w:pPr>
        <w:ind w:firstLine="420"/>
        <w:jc w:val="center"/>
        <w:rPr>
          <w:rFonts w:ascii="宋体" w:hAnsi="宋体"/>
          <w:sz w:val="24"/>
        </w:rPr>
      </w:pPr>
    </w:p>
    <w:p w:rsidR="00141F34" w:rsidRDefault="00141F34" w:rsidP="00141F34">
      <w:pPr>
        <w:ind w:firstLine="420"/>
        <w:jc w:val="center"/>
        <w:rPr>
          <w:rFonts w:ascii="宋体" w:hAnsi="宋体"/>
          <w:sz w:val="24"/>
        </w:rPr>
      </w:pPr>
      <w:r w:rsidRPr="00EA78B4">
        <w:rPr>
          <w:rFonts w:ascii="宋体" w:hAnsi="宋体" w:hint="eastAsia"/>
          <w:sz w:val="24"/>
        </w:rPr>
        <w:t>图表1-</w:t>
      </w:r>
      <w:r>
        <w:rPr>
          <w:rFonts w:ascii="宋体" w:hAnsi="宋体" w:hint="eastAsia"/>
          <w:sz w:val="24"/>
        </w:rPr>
        <w:t>5</w:t>
      </w:r>
      <w:r w:rsidRPr="00EA78B4">
        <w:rPr>
          <w:rFonts w:ascii="宋体" w:hAnsi="宋体" w:hint="eastAsia"/>
          <w:sz w:val="24"/>
        </w:rPr>
        <w:t xml:space="preserve"> 公司组织机构图</w:t>
      </w:r>
    </w:p>
    <w:p w:rsidR="00141F34" w:rsidRPr="00EA78B4" w:rsidRDefault="00141F34" w:rsidP="00141F34">
      <w:pPr>
        <w:ind w:firstLine="420"/>
        <w:jc w:val="center"/>
        <w:rPr>
          <w:rFonts w:ascii="宋体" w:hAnsi="宋体"/>
          <w:sz w:val="24"/>
        </w:rPr>
      </w:pPr>
    </w:p>
    <w:p w:rsidR="00141F34" w:rsidRDefault="00091459" w:rsidP="00141F34">
      <w:pPr>
        <w:jc w:val="center"/>
        <w:rPr>
          <w:rFonts w:ascii="宋体" w:hAnsi="宋体"/>
        </w:rPr>
      </w:pPr>
      <w:r>
        <w:rPr>
          <w:rFonts w:ascii="宋体" w:eastAsia="宋体" w:hAnsi="宋体" w:cs="宋体"/>
          <w:noProof/>
          <w:kern w:val="0"/>
          <w:sz w:val="24"/>
          <w:szCs w:val="24"/>
        </w:rPr>
        <w:drawing>
          <wp:anchor distT="0" distB="0" distL="114300" distR="114300" simplePos="0" relativeHeight="251658240" behindDoc="0" locked="0" layoutInCell="1" allowOverlap="1">
            <wp:simplePos x="0" y="0"/>
            <wp:positionH relativeFrom="column">
              <wp:posOffset>0</wp:posOffset>
            </wp:positionH>
            <wp:positionV relativeFrom="paragraph">
              <wp:posOffset>199390</wp:posOffset>
            </wp:positionV>
            <wp:extent cx="5274310" cy="4062095"/>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4062095"/>
                    </a:xfrm>
                    <a:prstGeom prst="rect">
                      <a:avLst/>
                    </a:prstGeom>
                    <a:noFill/>
                  </pic:spPr>
                </pic:pic>
              </a:graphicData>
            </a:graphic>
          </wp:anchor>
        </w:drawing>
      </w:r>
    </w:p>
    <w:p w:rsidR="00141F34" w:rsidRDefault="00141F34" w:rsidP="00141F34">
      <w:pPr>
        <w:ind w:firstLine="420"/>
        <w:jc w:val="center"/>
        <w:rPr>
          <w:rFonts w:ascii="宋体" w:hAnsi="宋体"/>
        </w:rPr>
      </w:pPr>
    </w:p>
    <w:p w:rsidR="00141F34" w:rsidRDefault="00141F34" w:rsidP="00141F34">
      <w:pPr>
        <w:pStyle w:val="afd"/>
        <w:ind w:firstLine="0"/>
        <w:rPr>
          <w:b/>
        </w:rPr>
      </w:pPr>
    </w:p>
    <w:p w:rsidR="00141F34" w:rsidRDefault="00FD5FE0" w:rsidP="00141F34">
      <w:pPr>
        <w:pStyle w:val="afd"/>
        <w:ind w:firstLine="0"/>
        <w:rPr>
          <w:b/>
        </w:rPr>
      </w:pPr>
      <w:r>
        <w:rPr>
          <w:rFonts w:hint="eastAsia"/>
          <w:b/>
        </w:rPr>
        <w:t>6.2</w:t>
      </w:r>
      <w:r w:rsidR="00141F34">
        <w:rPr>
          <w:rFonts w:hint="eastAsia"/>
          <w:b/>
        </w:rPr>
        <w:t>）公司主要客户群和市场细分</w:t>
      </w:r>
    </w:p>
    <w:p w:rsidR="00141F34" w:rsidRDefault="00141F34" w:rsidP="00141F34">
      <w:pPr>
        <w:pStyle w:val="afd"/>
        <w:ind w:firstLine="0"/>
        <w:rPr>
          <w:b/>
        </w:rPr>
      </w:pPr>
    </w:p>
    <w:p w:rsidR="00141F34" w:rsidRDefault="00141F34" w:rsidP="00141F34">
      <w:pPr>
        <w:ind w:firstLine="420"/>
        <w:jc w:val="center"/>
        <w:rPr>
          <w:rFonts w:ascii="宋体" w:hAnsi="宋体"/>
        </w:rPr>
      </w:pPr>
      <w:r>
        <w:rPr>
          <w:rFonts w:ascii="宋体" w:hAnsi="宋体" w:hint="eastAsia"/>
        </w:rPr>
        <w:lastRenderedPageBreak/>
        <w:t>图表</w:t>
      </w:r>
      <w:r>
        <w:rPr>
          <w:rFonts w:ascii="宋体" w:hAnsi="宋体"/>
        </w:rPr>
        <w:t xml:space="preserve"> </w:t>
      </w:r>
      <w:r>
        <w:rPr>
          <w:rFonts w:ascii="宋体" w:hAnsi="宋体" w:hint="eastAsia"/>
        </w:rPr>
        <w:t>B.1-6</w:t>
      </w:r>
      <w:r>
        <w:rPr>
          <w:rFonts w:ascii="宋体" w:hAnsi="宋体"/>
        </w:rPr>
        <w:t xml:space="preserve"> </w:t>
      </w:r>
      <w:r>
        <w:rPr>
          <w:rFonts w:ascii="宋体" w:hAnsi="宋体" w:hint="eastAsia"/>
        </w:rPr>
        <w:t>主要产品分类及使用客户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2"/>
        <w:gridCol w:w="2976"/>
        <w:gridCol w:w="2976"/>
      </w:tblGrid>
      <w:tr w:rsidR="00141F34" w:rsidTr="00620496">
        <w:trPr>
          <w:jc w:val="center"/>
        </w:trPr>
        <w:tc>
          <w:tcPr>
            <w:tcW w:w="2492" w:type="dxa"/>
            <w:shd w:val="clear" w:color="auto" w:fill="B3B3B3"/>
          </w:tcPr>
          <w:p w:rsidR="00141F34" w:rsidRDefault="00141F34" w:rsidP="00620496">
            <w:pPr>
              <w:spacing w:line="440" w:lineRule="exact"/>
              <w:jc w:val="center"/>
              <w:rPr>
                <w:rFonts w:ascii="宋体" w:hAnsi="宋体"/>
                <w:b/>
              </w:rPr>
            </w:pPr>
            <w:r>
              <w:rPr>
                <w:rFonts w:ascii="宋体" w:hAnsi="宋体" w:hint="eastAsia"/>
                <w:b/>
              </w:rPr>
              <w:t>产品</w:t>
            </w:r>
          </w:p>
        </w:tc>
        <w:tc>
          <w:tcPr>
            <w:tcW w:w="2976" w:type="dxa"/>
            <w:shd w:val="clear" w:color="auto" w:fill="B3B3B3"/>
          </w:tcPr>
          <w:p w:rsidR="00141F34" w:rsidRDefault="00141F34" w:rsidP="00620496">
            <w:pPr>
              <w:spacing w:line="440" w:lineRule="exact"/>
              <w:jc w:val="center"/>
              <w:rPr>
                <w:rFonts w:ascii="宋体" w:hAnsi="宋体"/>
                <w:b/>
              </w:rPr>
            </w:pPr>
            <w:r>
              <w:rPr>
                <w:rFonts w:ascii="宋体" w:hAnsi="宋体" w:hint="eastAsia"/>
                <w:b/>
              </w:rPr>
              <w:t>国内客户类别</w:t>
            </w:r>
          </w:p>
        </w:tc>
        <w:tc>
          <w:tcPr>
            <w:tcW w:w="2976" w:type="dxa"/>
            <w:shd w:val="clear" w:color="auto" w:fill="B3B3B3"/>
          </w:tcPr>
          <w:p w:rsidR="00141F34" w:rsidRDefault="00141F34" w:rsidP="00620496">
            <w:pPr>
              <w:spacing w:line="440" w:lineRule="exact"/>
              <w:jc w:val="center"/>
              <w:rPr>
                <w:rFonts w:ascii="宋体" w:hAnsi="宋体"/>
                <w:b/>
              </w:rPr>
            </w:pPr>
            <w:r>
              <w:rPr>
                <w:rFonts w:ascii="宋体" w:hAnsi="宋体" w:hint="eastAsia"/>
                <w:b/>
              </w:rPr>
              <w:t>国外客户类别</w:t>
            </w:r>
          </w:p>
        </w:tc>
      </w:tr>
      <w:tr w:rsidR="00141F34" w:rsidTr="00620496">
        <w:trPr>
          <w:jc w:val="center"/>
        </w:trPr>
        <w:tc>
          <w:tcPr>
            <w:tcW w:w="2492" w:type="dxa"/>
            <w:vAlign w:val="center"/>
          </w:tcPr>
          <w:p w:rsidR="00141F34" w:rsidRDefault="00141F34" w:rsidP="00620496">
            <w:pPr>
              <w:spacing w:line="440" w:lineRule="exact"/>
              <w:jc w:val="center"/>
              <w:rPr>
                <w:rFonts w:ascii="宋体" w:hAnsi="宋体"/>
              </w:rPr>
            </w:pPr>
            <w:r>
              <w:rPr>
                <w:rFonts w:ascii="宋体" w:hAnsi="宋体" w:hint="eastAsia"/>
              </w:rPr>
              <w:t>纺织器材（塑料纱管）</w:t>
            </w:r>
          </w:p>
        </w:tc>
        <w:tc>
          <w:tcPr>
            <w:tcW w:w="2976" w:type="dxa"/>
            <w:vAlign w:val="center"/>
          </w:tcPr>
          <w:p w:rsidR="00141F34" w:rsidRPr="00EE1998" w:rsidRDefault="00141F34" w:rsidP="00620496">
            <w:pPr>
              <w:jc w:val="center"/>
              <w:rPr>
                <w:rFonts w:ascii="宋体" w:hAnsi="宋体"/>
              </w:rPr>
            </w:pPr>
            <w:r w:rsidRPr="00EE1998">
              <w:rPr>
                <w:rFonts w:ascii="宋体" w:hAnsi="宋体" w:cs="宋体" w:hint="eastAsia"/>
                <w:szCs w:val="28"/>
              </w:rPr>
              <w:t>新疆地区、山东、江苏、浙江、福建等20多个省市</w:t>
            </w:r>
          </w:p>
        </w:tc>
        <w:tc>
          <w:tcPr>
            <w:tcW w:w="2976" w:type="dxa"/>
          </w:tcPr>
          <w:p w:rsidR="00141F34" w:rsidRPr="00EE1998" w:rsidRDefault="00141F34" w:rsidP="00620496">
            <w:pPr>
              <w:jc w:val="center"/>
              <w:rPr>
                <w:rFonts w:ascii="宋体" w:hAnsi="宋体"/>
              </w:rPr>
            </w:pPr>
            <w:r w:rsidRPr="00EE1998">
              <w:rPr>
                <w:rFonts w:ascii="宋体" w:hAnsi="宋体" w:cs="宋体" w:hint="eastAsia"/>
                <w:szCs w:val="28"/>
              </w:rPr>
              <w:t>巴基斯坦、泰国、越南、德国、印度等</w:t>
            </w:r>
          </w:p>
        </w:tc>
      </w:tr>
    </w:tbl>
    <w:p w:rsidR="00141F34" w:rsidRDefault="00141F34" w:rsidP="00141F34">
      <w:pPr>
        <w:spacing w:line="440" w:lineRule="exact"/>
        <w:ind w:firstLineChars="200" w:firstLine="482"/>
        <w:rPr>
          <w:rFonts w:ascii="宋体" w:hAnsi="宋体"/>
          <w:b/>
          <w:sz w:val="24"/>
        </w:rPr>
      </w:pPr>
    </w:p>
    <w:p w:rsidR="00141F34" w:rsidRPr="00EA78B4" w:rsidRDefault="00FD5FE0" w:rsidP="00141F34">
      <w:pPr>
        <w:spacing w:line="440" w:lineRule="exact"/>
        <w:ind w:firstLineChars="200" w:firstLine="482"/>
        <w:rPr>
          <w:rFonts w:ascii="宋体" w:hAnsi="宋体"/>
          <w:b/>
          <w:sz w:val="24"/>
        </w:rPr>
      </w:pPr>
      <w:r>
        <w:rPr>
          <w:rFonts w:ascii="宋体" w:hAnsi="宋体" w:hint="eastAsia"/>
          <w:b/>
          <w:sz w:val="24"/>
        </w:rPr>
        <w:t>6.3</w:t>
      </w:r>
      <w:r w:rsidR="00141F34" w:rsidRPr="00EA78B4">
        <w:rPr>
          <w:rFonts w:ascii="宋体" w:hAnsi="宋体" w:hint="eastAsia"/>
          <w:b/>
          <w:sz w:val="24"/>
        </w:rPr>
        <w:t>）与供应商建立战略合作伙伴关系</w:t>
      </w:r>
    </w:p>
    <w:p w:rsidR="00141F34" w:rsidRPr="00EA78B4" w:rsidRDefault="00141F34" w:rsidP="00141F34">
      <w:pPr>
        <w:spacing w:line="440" w:lineRule="exact"/>
        <w:ind w:firstLine="420"/>
        <w:rPr>
          <w:rFonts w:ascii="宋体" w:hAnsi="宋体"/>
          <w:sz w:val="24"/>
        </w:rPr>
      </w:pPr>
      <w:r w:rsidRPr="00EA78B4">
        <w:rPr>
          <w:rFonts w:ascii="宋体" w:hAnsi="宋体" w:hint="eastAsia"/>
          <w:sz w:val="24"/>
        </w:rPr>
        <w:t>公司对供应商进行分类，并对供应商进行适当政策倾斜。由采购部负责供应商的选择、评估和管理各个环节，并通过严格的认证制度保证供应商从管理、技术、财务等各方面都能达到公司的标准。从而确保供应商在产品质量、成本及准时交货等各方</w:t>
      </w:r>
      <w:proofErr w:type="gramStart"/>
      <w:r w:rsidRPr="00EA78B4">
        <w:rPr>
          <w:rFonts w:ascii="宋体" w:hAnsi="宋体" w:hint="eastAsia"/>
          <w:sz w:val="24"/>
        </w:rPr>
        <w:t>面满足</w:t>
      </w:r>
      <w:proofErr w:type="gramEnd"/>
      <w:r w:rsidRPr="00EA78B4">
        <w:rPr>
          <w:rFonts w:ascii="宋体" w:hAnsi="宋体" w:hint="eastAsia"/>
          <w:sz w:val="24"/>
        </w:rPr>
        <w:t>公司的需求。</w:t>
      </w:r>
    </w:p>
    <w:p w:rsidR="00141F34" w:rsidRPr="00EA78B4" w:rsidRDefault="00FD5FE0" w:rsidP="00141F34">
      <w:pPr>
        <w:pStyle w:val="afd"/>
        <w:spacing w:line="440" w:lineRule="exact"/>
        <w:rPr>
          <w:b/>
          <w:szCs w:val="24"/>
        </w:rPr>
      </w:pPr>
      <w:r>
        <w:rPr>
          <w:rFonts w:hint="eastAsia"/>
          <w:b/>
          <w:szCs w:val="24"/>
        </w:rPr>
        <w:t>6.4</w:t>
      </w:r>
      <w:r w:rsidR="00141F34" w:rsidRPr="00EA78B4">
        <w:rPr>
          <w:rFonts w:hint="eastAsia"/>
          <w:b/>
          <w:szCs w:val="24"/>
        </w:rPr>
        <w:t>）</w:t>
      </w:r>
      <w:r w:rsidR="00141F34" w:rsidRPr="00EA78B4">
        <w:rPr>
          <w:rFonts w:cs="Times New Roman" w:hint="eastAsia"/>
          <w:b/>
          <w:szCs w:val="24"/>
        </w:rPr>
        <w:t>建立有效的沟通形式，构筑价值链体系</w:t>
      </w:r>
    </w:p>
    <w:p w:rsidR="00141F34" w:rsidRPr="00EA78B4" w:rsidRDefault="00141F34" w:rsidP="00141F34">
      <w:pPr>
        <w:spacing w:line="440" w:lineRule="exact"/>
        <w:rPr>
          <w:rFonts w:ascii="宋体" w:hAnsi="宋体"/>
          <w:sz w:val="24"/>
        </w:rPr>
      </w:pPr>
      <w:r w:rsidRPr="00EA78B4">
        <w:rPr>
          <w:rFonts w:ascii="宋体" w:hAnsi="宋体" w:hint="eastAsia"/>
          <w:sz w:val="24"/>
        </w:rPr>
        <w:t>（</w:t>
      </w:r>
      <w:r w:rsidRPr="00EA78B4">
        <w:rPr>
          <w:rFonts w:ascii="宋体" w:hAnsi="宋体"/>
          <w:sz w:val="24"/>
        </w:rPr>
        <w:t>1</w:t>
      </w:r>
      <w:r w:rsidRPr="00EA78B4">
        <w:rPr>
          <w:rFonts w:ascii="宋体" w:hAnsi="宋体" w:hint="eastAsia"/>
          <w:sz w:val="24"/>
        </w:rPr>
        <w:t>）公司与主要供应商和客户发展良好的合作关系，与他们之间的沟通和合作主要采取以下几种方式：</w:t>
      </w:r>
    </w:p>
    <w:p w:rsidR="00141F34" w:rsidRPr="00EA78B4" w:rsidRDefault="00141F34" w:rsidP="00141F34">
      <w:pPr>
        <w:spacing w:line="440" w:lineRule="exact"/>
        <w:rPr>
          <w:rFonts w:ascii="宋体" w:hAnsi="宋体"/>
          <w:sz w:val="24"/>
        </w:rPr>
      </w:pPr>
      <w:r w:rsidRPr="00EA78B4">
        <w:rPr>
          <w:rFonts w:ascii="宋体" w:hAnsi="宋体" w:hint="eastAsia"/>
          <w:sz w:val="24"/>
        </w:rPr>
        <w:t>◆ 利用供应商代表大会等形式进行理念、价值观相等的沟通和政策宣传，并进行经验交流；</w:t>
      </w:r>
    </w:p>
    <w:p w:rsidR="00141F34" w:rsidRPr="00EA78B4" w:rsidRDefault="00141F34" w:rsidP="00141F34">
      <w:pPr>
        <w:spacing w:line="440" w:lineRule="exact"/>
        <w:rPr>
          <w:rFonts w:ascii="宋体" w:hAnsi="宋体"/>
          <w:sz w:val="24"/>
        </w:rPr>
      </w:pPr>
      <w:r w:rsidRPr="00EA78B4">
        <w:rPr>
          <w:rFonts w:ascii="宋体" w:hAnsi="宋体" w:hint="eastAsia"/>
          <w:sz w:val="24"/>
        </w:rPr>
        <w:t>◆ 日常统计跟踪一些重要供应商的业绩趋势，促进供应商进行持续改进工作；</w:t>
      </w:r>
    </w:p>
    <w:p w:rsidR="00141F34" w:rsidRDefault="00141F34" w:rsidP="00141F34">
      <w:pPr>
        <w:spacing w:line="440" w:lineRule="exact"/>
        <w:rPr>
          <w:rFonts w:ascii="宋体" w:hAnsi="宋体"/>
          <w:sz w:val="24"/>
        </w:rPr>
      </w:pPr>
      <w:r w:rsidRPr="00EA78B4">
        <w:rPr>
          <w:rFonts w:ascii="宋体" w:hAnsi="宋体" w:hint="eastAsia"/>
          <w:sz w:val="24"/>
        </w:rPr>
        <w:t>◆</w:t>
      </w:r>
      <w:r w:rsidRPr="00EA78B4">
        <w:rPr>
          <w:rFonts w:ascii="宋体" w:hAnsi="宋体"/>
          <w:sz w:val="24"/>
        </w:rPr>
        <w:t xml:space="preserve"> </w:t>
      </w:r>
      <w:r w:rsidRPr="00EA78B4">
        <w:rPr>
          <w:rFonts w:ascii="宋体" w:hAnsi="宋体" w:hint="eastAsia"/>
          <w:sz w:val="24"/>
        </w:rPr>
        <w:t>组织团队对主要供应商进行现场审核或访问，提出改进建议</w:t>
      </w:r>
      <w:r>
        <w:rPr>
          <w:rFonts w:ascii="宋体" w:hAnsi="宋体" w:hint="eastAsia"/>
          <w:sz w:val="24"/>
        </w:rPr>
        <w:t>。</w:t>
      </w:r>
    </w:p>
    <w:p w:rsidR="00141F34" w:rsidRPr="00EA78B4" w:rsidRDefault="00141F34" w:rsidP="00141F34">
      <w:pPr>
        <w:spacing w:line="440" w:lineRule="exact"/>
        <w:rPr>
          <w:rFonts w:ascii="宋体" w:hAnsi="宋体"/>
          <w:sz w:val="24"/>
        </w:rPr>
      </w:pPr>
      <w:r w:rsidRPr="00EA78B4">
        <w:rPr>
          <w:rFonts w:ascii="宋体" w:hAnsi="宋体" w:hint="eastAsia"/>
          <w:sz w:val="24"/>
        </w:rPr>
        <w:t>（</w:t>
      </w:r>
      <w:r w:rsidRPr="00EA78B4">
        <w:rPr>
          <w:rFonts w:ascii="宋体" w:hAnsi="宋体"/>
          <w:sz w:val="24"/>
        </w:rPr>
        <w:t>2</w:t>
      </w:r>
      <w:r w:rsidRPr="00EA78B4">
        <w:rPr>
          <w:rFonts w:ascii="宋体" w:hAnsi="宋体" w:hint="eastAsia"/>
          <w:sz w:val="24"/>
        </w:rPr>
        <w:t>）公司一直坚持以客户为导向，与顾客发展全面、深远的战略伙伴关系。与他们之间的沟通主要采取以下几种方式：</w:t>
      </w:r>
    </w:p>
    <w:p w:rsidR="00141F34" w:rsidRPr="00EA78B4" w:rsidRDefault="00141F34" w:rsidP="00141F34">
      <w:pPr>
        <w:spacing w:line="440" w:lineRule="exact"/>
        <w:rPr>
          <w:rFonts w:ascii="宋体" w:hAnsi="宋体"/>
          <w:sz w:val="24"/>
        </w:rPr>
      </w:pPr>
      <w:r w:rsidRPr="00EA78B4">
        <w:rPr>
          <w:rFonts w:ascii="宋体" w:hAnsi="宋体" w:hint="eastAsia"/>
          <w:sz w:val="24"/>
        </w:rPr>
        <w:t>◆</w:t>
      </w:r>
      <w:r w:rsidRPr="00EA78B4">
        <w:rPr>
          <w:rFonts w:ascii="宋体" w:hAnsi="宋体"/>
          <w:sz w:val="24"/>
        </w:rPr>
        <w:t xml:space="preserve"> </w:t>
      </w:r>
      <w:r w:rsidR="006F1EA1">
        <w:rPr>
          <w:rFonts w:ascii="宋体" w:hAnsi="宋体" w:hint="eastAsia"/>
          <w:sz w:val="24"/>
        </w:rPr>
        <w:t>定期访问客户；</w:t>
      </w:r>
    </w:p>
    <w:p w:rsidR="00141F34" w:rsidRPr="00EA78B4" w:rsidRDefault="00141F34" w:rsidP="00141F34">
      <w:pPr>
        <w:spacing w:line="440" w:lineRule="exact"/>
        <w:rPr>
          <w:rFonts w:ascii="宋体" w:hAnsi="宋体"/>
          <w:sz w:val="24"/>
        </w:rPr>
      </w:pPr>
      <w:r w:rsidRPr="00EA78B4">
        <w:rPr>
          <w:rFonts w:ascii="宋体" w:hAnsi="宋体" w:hint="eastAsia"/>
          <w:sz w:val="24"/>
        </w:rPr>
        <w:t>◆</w:t>
      </w:r>
      <w:r w:rsidRPr="00EA78B4">
        <w:rPr>
          <w:rFonts w:ascii="宋体" w:hAnsi="宋体"/>
          <w:sz w:val="24"/>
        </w:rPr>
        <w:t xml:space="preserve"> </w:t>
      </w:r>
      <w:r w:rsidRPr="00EA78B4">
        <w:rPr>
          <w:rFonts w:ascii="宋体" w:hAnsi="宋体" w:hint="eastAsia"/>
          <w:sz w:val="24"/>
        </w:rPr>
        <w:t>每年一次客户满意度调查</w:t>
      </w:r>
      <w:r w:rsidR="006F1EA1">
        <w:rPr>
          <w:rFonts w:ascii="宋体" w:hAnsi="宋体" w:hint="eastAsia"/>
          <w:sz w:val="24"/>
        </w:rPr>
        <w:t>。</w:t>
      </w:r>
    </w:p>
    <w:p w:rsidR="00141F34" w:rsidRDefault="00141F34" w:rsidP="00141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宋体" w:hAnsi="宋体" w:cs="Arial"/>
          <w:b/>
          <w:sz w:val="24"/>
        </w:rPr>
      </w:pPr>
    </w:p>
    <w:p w:rsidR="00141F34" w:rsidRPr="00EA78B4" w:rsidRDefault="00FD5FE0" w:rsidP="00141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宋体" w:hAnsi="宋体" w:cs="Arial"/>
          <w:b/>
          <w:sz w:val="24"/>
        </w:rPr>
      </w:pPr>
      <w:r>
        <w:rPr>
          <w:rFonts w:ascii="宋体" w:hAnsi="宋体" w:cs="Arial" w:hint="eastAsia"/>
          <w:b/>
          <w:sz w:val="24"/>
        </w:rPr>
        <w:t>7</w:t>
      </w:r>
      <w:r w:rsidR="00141F34">
        <w:rPr>
          <w:rFonts w:ascii="宋体" w:hAnsi="宋体" w:cs="Arial" w:hint="eastAsia"/>
          <w:b/>
          <w:sz w:val="24"/>
        </w:rPr>
        <w:t>组织</w:t>
      </w:r>
      <w:r w:rsidR="00141F34" w:rsidRPr="00EA78B4">
        <w:rPr>
          <w:rFonts w:ascii="宋体" w:hAnsi="宋体" w:cs="Arial" w:hint="eastAsia"/>
          <w:b/>
          <w:sz w:val="24"/>
        </w:rPr>
        <w:t>面临的挑战</w:t>
      </w:r>
    </w:p>
    <w:p w:rsidR="00141F34" w:rsidRPr="00EA78B4" w:rsidRDefault="00FD5FE0" w:rsidP="00141F34">
      <w:pPr>
        <w:pStyle w:val="afd"/>
        <w:ind w:firstLine="0"/>
        <w:rPr>
          <w:b/>
          <w:szCs w:val="24"/>
        </w:rPr>
      </w:pPr>
      <w:r>
        <w:rPr>
          <w:rFonts w:hint="eastAsia"/>
          <w:b/>
          <w:szCs w:val="24"/>
        </w:rPr>
        <w:t>7.</w:t>
      </w:r>
      <w:r w:rsidR="00141F34" w:rsidRPr="00EA78B4">
        <w:rPr>
          <w:rFonts w:hint="eastAsia"/>
          <w:b/>
          <w:szCs w:val="24"/>
        </w:rPr>
        <w:t>1竞争环境</w:t>
      </w:r>
    </w:p>
    <w:p w:rsidR="00141F34" w:rsidRPr="00EA78B4" w:rsidRDefault="00FD5FE0" w:rsidP="00141F34">
      <w:pPr>
        <w:pStyle w:val="afd"/>
        <w:spacing w:line="440" w:lineRule="exact"/>
        <w:rPr>
          <w:b/>
          <w:szCs w:val="24"/>
        </w:rPr>
      </w:pPr>
      <w:r>
        <w:rPr>
          <w:rFonts w:hint="eastAsia"/>
          <w:b/>
          <w:szCs w:val="24"/>
        </w:rPr>
        <w:t>7.1.1</w:t>
      </w:r>
      <w:r w:rsidR="00141F34" w:rsidRPr="00EA78B4">
        <w:rPr>
          <w:rFonts w:hint="eastAsia"/>
          <w:b/>
          <w:szCs w:val="24"/>
        </w:rPr>
        <w:t>）行业的领先地位</w:t>
      </w:r>
    </w:p>
    <w:p w:rsidR="00141F34" w:rsidRPr="00EA78B4" w:rsidRDefault="00141F34" w:rsidP="00141F34">
      <w:pPr>
        <w:spacing w:line="440" w:lineRule="exact"/>
        <w:ind w:leftChars="171" w:left="359" w:firstLineChars="300" w:firstLine="720"/>
        <w:rPr>
          <w:rFonts w:ascii="宋体" w:hAnsi="宋体"/>
          <w:sz w:val="24"/>
        </w:rPr>
      </w:pPr>
      <w:r w:rsidRPr="00EA78B4">
        <w:rPr>
          <w:rFonts w:ascii="宋体" w:hAnsi="宋体" w:hint="eastAsia"/>
          <w:bCs/>
          <w:sz w:val="24"/>
        </w:rPr>
        <w:t>浙江三友塑业股份有限公司</w:t>
      </w:r>
      <w:r w:rsidR="00227BFD">
        <w:rPr>
          <w:rFonts w:ascii="宋体" w:hAnsi="宋体" w:hint="eastAsia"/>
          <w:sz w:val="24"/>
        </w:rPr>
        <w:t>始创</w:t>
      </w:r>
      <w:r w:rsidRPr="00EA78B4">
        <w:rPr>
          <w:rFonts w:ascii="宋体" w:hAnsi="宋体" w:hint="eastAsia"/>
          <w:sz w:val="24"/>
        </w:rPr>
        <w:t>于1971年，是国内纺织专用器材（塑料纱管）生产厂家之一。拥有员工</w:t>
      </w:r>
      <w:r w:rsidR="00983BB7">
        <w:rPr>
          <w:rFonts w:ascii="宋体" w:hAnsi="宋体" w:hint="eastAsia"/>
          <w:sz w:val="24"/>
        </w:rPr>
        <w:t>283</w:t>
      </w:r>
      <w:r w:rsidRPr="00EA78B4">
        <w:rPr>
          <w:rFonts w:ascii="宋体" w:hAnsi="宋体" w:hint="eastAsia"/>
          <w:sz w:val="24"/>
        </w:rPr>
        <w:t>名。公司为</w:t>
      </w:r>
      <w:r w:rsidR="00852C7D">
        <w:rPr>
          <w:rFonts w:ascii="宋体" w:hAnsi="宋体" w:hint="eastAsia"/>
          <w:spacing w:val="-4"/>
          <w:sz w:val="24"/>
        </w:rPr>
        <w:t>中国纺织机械行业20</w:t>
      </w:r>
      <w:r w:rsidRPr="00EA78B4">
        <w:rPr>
          <w:rFonts w:ascii="宋体" w:hAnsi="宋体" w:hint="eastAsia"/>
          <w:spacing w:val="-4"/>
          <w:sz w:val="24"/>
        </w:rPr>
        <w:t>强企业</w:t>
      </w:r>
      <w:r w:rsidR="00983BB7">
        <w:rPr>
          <w:rFonts w:ascii="宋体" w:hAnsi="宋体" w:hint="eastAsia"/>
          <w:sz w:val="24"/>
        </w:rPr>
        <w:t>，公司现为中国塑料加工</w:t>
      </w:r>
      <w:r w:rsidR="00BB6249">
        <w:rPr>
          <w:rFonts w:ascii="宋体" w:hAnsi="宋体" w:hint="eastAsia"/>
          <w:sz w:val="24"/>
        </w:rPr>
        <w:t>工业</w:t>
      </w:r>
      <w:r w:rsidRPr="00EA78B4">
        <w:rPr>
          <w:rFonts w:ascii="宋体" w:hAnsi="宋体" w:hint="eastAsia"/>
          <w:sz w:val="24"/>
        </w:rPr>
        <w:t>协会副理事长单位，中国纺织机械协会副</w:t>
      </w:r>
      <w:r w:rsidR="00983BB7">
        <w:rPr>
          <w:rFonts w:ascii="宋体" w:hAnsi="宋体" w:hint="eastAsia"/>
          <w:sz w:val="24"/>
        </w:rPr>
        <w:t>会</w:t>
      </w:r>
      <w:r w:rsidRPr="00EA78B4">
        <w:rPr>
          <w:rFonts w:ascii="宋体" w:hAnsi="宋体" w:hint="eastAsia"/>
          <w:sz w:val="24"/>
        </w:rPr>
        <w:t>长单位。</w:t>
      </w:r>
    </w:p>
    <w:p w:rsidR="00141F34" w:rsidRPr="00CF0E08" w:rsidRDefault="00141F34" w:rsidP="00141F34">
      <w:pPr>
        <w:spacing w:line="440" w:lineRule="exact"/>
        <w:ind w:leftChars="171" w:left="359" w:firstLineChars="300" w:firstLine="720"/>
        <w:rPr>
          <w:rFonts w:asciiTheme="minorEastAsia" w:hAnsiTheme="minorEastAsia"/>
          <w:sz w:val="24"/>
          <w:szCs w:val="24"/>
        </w:rPr>
      </w:pPr>
      <w:r w:rsidRPr="00CF0E08">
        <w:rPr>
          <w:rFonts w:asciiTheme="minorEastAsia" w:hAnsiTheme="minorEastAsia" w:hint="eastAsia"/>
          <w:sz w:val="24"/>
          <w:szCs w:val="24"/>
        </w:rPr>
        <w:t>主要竞争对手：</w:t>
      </w:r>
      <w:r w:rsidRPr="00CF0E08">
        <w:rPr>
          <w:rFonts w:asciiTheme="minorEastAsia" w:hAnsiTheme="minorEastAsia" w:hint="eastAsia"/>
          <w:spacing w:val="-4"/>
          <w:sz w:val="24"/>
          <w:szCs w:val="24"/>
        </w:rPr>
        <w:t>无锡市飞马</w:t>
      </w:r>
      <w:r w:rsidRPr="00CF0E08">
        <w:rPr>
          <w:rFonts w:asciiTheme="minorEastAsia" w:hAnsiTheme="minorEastAsia" w:hint="eastAsia"/>
          <w:bCs/>
          <w:sz w:val="24"/>
          <w:szCs w:val="24"/>
        </w:rPr>
        <w:t>塑业有限公司，</w:t>
      </w:r>
      <w:r w:rsidRPr="00CF0E08">
        <w:rPr>
          <w:rFonts w:asciiTheme="minorEastAsia" w:hAnsiTheme="minorEastAsia" w:hint="eastAsia"/>
          <w:spacing w:val="-4"/>
          <w:sz w:val="24"/>
          <w:szCs w:val="24"/>
        </w:rPr>
        <w:t>山东东方纺织配件器材有限公司，台州威尔</w:t>
      </w:r>
      <w:proofErr w:type="gramStart"/>
      <w:r w:rsidRPr="00CF0E08">
        <w:rPr>
          <w:rFonts w:asciiTheme="minorEastAsia" w:hAnsiTheme="minorEastAsia" w:hint="eastAsia"/>
          <w:spacing w:val="-4"/>
          <w:sz w:val="24"/>
          <w:szCs w:val="24"/>
        </w:rPr>
        <w:t>莎</w:t>
      </w:r>
      <w:proofErr w:type="gramEnd"/>
      <w:r w:rsidRPr="00CF0E08">
        <w:rPr>
          <w:rFonts w:asciiTheme="minorEastAsia" w:hAnsiTheme="minorEastAsia" w:hint="eastAsia"/>
          <w:spacing w:val="-4"/>
          <w:sz w:val="24"/>
          <w:szCs w:val="24"/>
        </w:rPr>
        <w:t>塑业有限公司和</w:t>
      </w:r>
      <w:r w:rsidRPr="00CF0E08">
        <w:rPr>
          <w:rFonts w:asciiTheme="minorEastAsia" w:hAnsiTheme="minorEastAsia" w:hint="eastAsia"/>
          <w:sz w:val="24"/>
          <w:szCs w:val="24"/>
          <w:shd w:val="clear" w:color="auto" w:fill="FFFFFF"/>
        </w:rPr>
        <w:t>台州市路桥区桑田纺织器材有限公司。标杆为</w:t>
      </w:r>
      <w:r w:rsidRPr="00CF0E08">
        <w:rPr>
          <w:rFonts w:asciiTheme="minorEastAsia" w:hAnsiTheme="minorEastAsia" w:hint="eastAsia"/>
          <w:spacing w:val="-4"/>
          <w:sz w:val="24"/>
          <w:szCs w:val="24"/>
        </w:rPr>
        <w:t>瑞士布雷克</w:t>
      </w:r>
      <w:r w:rsidRPr="00CF0E08">
        <w:rPr>
          <w:rFonts w:asciiTheme="minorEastAsia" w:hAnsiTheme="minorEastAsia" w:hint="eastAsia"/>
          <w:bCs/>
          <w:sz w:val="24"/>
          <w:szCs w:val="24"/>
        </w:rPr>
        <w:t>公司（</w:t>
      </w:r>
      <w:r w:rsidRPr="00CF0E08">
        <w:rPr>
          <w:rFonts w:asciiTheme="minorEastAsia" w:hAnsiTheme="minorEastAsia" w:hint="eastAsia"/>
          <w:spacing w:val="-4"/>
          <w:sz w:val="24"/>
          <w:szCs w:val="24"/>
        </w:rPr>
        <w:t>瑞士</w:t>
      </w:r>
      <w:r w:rsidR="00CF0E08" w:rsidRPr="00CF0E08">
        <w:rPr>
          <w:rFonts w:asciiTheme="minorEastAsia" w:hAnsiTheme="minorEastAsia"/>
          <w:spacing w:val="-4"/>
          <w:sz w:val="24"/>
          <w:szCs w:val="24"/>
        </w:rPr>
        <w:t>）</w:t>
      </w:r>
      <w:r w:rsidR="00CF0E08">
        <w:rPr>
          <w:rFonts w:asciiTheme="minorEastAsia" w:hAnsiTheme="minorEastAsia" w:hint="eastAsia"/>
          <w:spacing w:val="-4"/>
          <w:sz w:val="24"/>
          <w:szCs w:val="24"/>
        </w:rPr>
        <w:t>、</w:t>
      </w:r>
      <w:r w:rsidR="00CF0E08" w:rsidRPr="00CF0E08">
        <w:rPr>
          <w:rFonts w:asciiTheme="minorEastAsia" w:hAnsiTheme="minorEastAsia" w:hint="eastAsia"/>
          <w:sz w:val="24"/>
          <w:szCs w:val="24"/>
        </w:rPr>
        <w:t>意大利</w:t>
      </w:r>
      <w:proofErr w:type="spellStart"/>
      <w:r w:rsidR="00CF0E08" w:rsidRPr="00CF0E08">
        <w:rPr>
          <w:rFonts w:asciiTheme="minorEastAsia" w:hAnsiTheme="minorEastAsia" w:hint="eastAsia"/>
          <w:sz w:val="24"/>
          <w:szCs w:val="24"/>
        </w:rPr>
        <w:t>Scaglia</w:t>
      </w:r>
      <w:proofErr w:type="spellEnd"/>
      <w:r w:rsidR="00CF0E08" w:rsidRPr="00CF0E08">
        <w:rPr>
          <w:rFonts w:asciiTheme="minorEastAsia" w:hAnsiTheme="minorEastAsia" w:hint="eastAsia"/>
          <w:sz w:val="24"/>
          <w:szCs w:val="24"/>
        </w:rPr>
        <w:t>纺织器材厂</w:t>
      </w:r>
      <w:r w:rsidRPr="00CF0E08">
        <w:rPr>
          <w:rFonts w:asciiTheme="minorEastAsia" w:hAnsiTheme="minorEastAsia" w:hint="eastAsia"/>
          <w:bCs/>
          <w:sz w:val="24"/>
          <w:szCs w:val="24"/>
        </w:rPr>
        <w:t>。</w:t>
      </w:r>
    </w:p>
    <w:p w:rsidR="00141F34" w:rsidRPr="00EA78B4" w:rsidRDefault="00FD5FE0" w:rsidP="00141F34">
      <w:pPr>
        <w:pStyle w:val="afd"/>
        <w:spacing w:line="440" w:lineRule="exact"/>
        <w:rPr>
          <w:b/>
          <w:szCs w:val="24"/>
        </w:rPr>
      </w:pPr>
      <w:r>
        <w:rPr>
          <w:rFonts w:hint="eastAsia"/>
          <w:b/>
          <w:szCs w:val="24"/>
        </w:rPr>
        <w:lastRenderedPageBreak/>
        <w:t>7.1.2</w:t>
      </w:r>
      <w:r w:rsidR="00141F34" w:rsidRPr="00EA78B4">
        <w:rPr>
          <w:rFonts w:hint="eastAsia"/>
          <w:b/>
          <w:szCs w:val="24"/>
        </w:rPr>
        <w:t>）公司成功的关键因素</w:t>
      </w:r>
    </w:p>
    <w:p w:rsidR="00141F34" w:rsidRPr="00EA78B4" w:rsidRDefault="00141F34" w:rsidP="00141F34">
      <w:pPr>
        <w:spacing w:line="440" w:lineRule="exact"/>
        <w:rPr>
          <w:rFonts w:ascii="宋体" w:hAnsi="宋体" w:cs="宋体"/>
          <w:sz w:val="24"/>
        </w:rPr>
      </w:pPr>
      <w:r w:rsidRPr="00EA78B4">
        <w:rPr>
          <w:rFonts w:ascii="宋体" w:hAnsi="宋体" w:cs="宋体" w:hint="eastAsia"/>
          <w:color w:val="00FF00"/>
          <w:sz w:val="24"/>
        </w:rPr>
        <w:t>●</w:t>
      </w:r>
      <w:r w:rsidRPr="00EA78B4">
        <w:rPr>
          <w:rFonts w:ascii="宋体" w:hAnsi="宋体" w:cs="宋体" w:hint="eastAsia"/>
          <w:sz w:val="24"/>
        </w:rPr>
        <w:t>品牌知名度高</w:t>
      </w:r>
    </w:p>
    <w:p w:rsidR="00141F34" w:rsidRPr="00EA78B4" w:rsidRDefault="00141F34" w:rsidP="00141F34">
      <w:pPr>
        <w:spacing w:line="440" w:lineRule="exact"/>
        <w:rPr>
          <w:rFonts w:ascii="宋体" w:hAnsi="宋体" w:cs="宋体"/>
          <w:color w:val="00FF00"/>
          <w:sz w:val="24"/>
        </w:rPr>
      </w:pPr>
      <w:r w:rsidRPr="00EA78B4">
        <w:rPr>
          <w:rFonts w:ascii="宋体" w:hAnsi="宋体" w:cs="宋体" w:hint="eastAsia"/>
          <w:color w:val="00FF00"/>
          <w:sz w:val="24"/>
        </w:rPr>
        <w:t>●</w:t>
      </w:r>
      <w:r w:rsidRPr="00EA78B4">
        <w:rPr>
          <w:rFonts w:ascii="宋体" w:hAnsi="宋体" w:cs="宋体" w:hint="eastAsia"/>
          <w:sz w:val="24"/>
        </w:rPr>
        <w:t>产品质量优势明显</w:t>
      </w:r>
    </w:p>
    <w:p w:rsidR="00141F34" w:rsidRPr="00EA78B4" w:rsidRDefault="00141F34" w:rsidP="00141F34">
      <w:pPr>
        <w:spacing w:line="440" w:lineRule="exact"/>
        <w:rPr>
          <w:rFonts w:ascii="宋体" w:hAnsi="宋体" w:cs="宋体"/>
          <w:sz w:val="24"/>
        </w:rPr>
      </w:pPr>
      <w:r w:rsidRPr="00EA78B4">
        <w:rPr>
          <w:rFonts w:ascii="宋体" w:hAnsi="宋体" w:cs="宋体" w:hint="eastAsia"/>
          <w:color w:val="00FF00"/>
          <w:sz w:val="24"/>
        </w:rPr>
        <w:t>●</w:t>
      </w:r>
      <w:r w:rsidRPr="00EA78B4">
        <w:rPr>
          <w:rFonts w:ascii="宋体" w:hAnsi="宋体" w:cs="宋体" w:hint="eastAsia"/>
          <w:sz w:val="24"/>
        </w:rPr>
        <w:t>研发能力强，产品专利多、质量高</w:t>
      </w:r>
    </w:p>
    <w:p w:rsidR="00141F34" w:rsidRPr="00EA78B4" w:rsidRDefault="00141F34" w:rsidP="00141F34">
      <w:pPr>
        <w:spacing w:line="440" w:lineRule="exact"/>
        <w:rPr>
          <w:rFonts w:ascii="宋体" w:hAnsi="宋体" w:cs="宋体"/>
          <w:sz w:val="24"/>
        </w:rPr>
      </w:pPr>
      <w:r w:rsidRPr="00EA78B4">
        <w:rPr>
          <w:rFonts w:ascii="宋体" w:hAnsi="宋体" w:cs="宋体" w:hint="eastAsia"/>
          <w:color w:val="00FF00"/>
          <w:sz w:val="24"/>
        </w:rPr>
        <w:t>●</w:t>
      </w:r>
      <w:r w:rsidRPr="00EA78B4">
        <w:rPr>
          <w:rFonts w:ascii="宋体" w:hAnsi="宋体" w:cs="宋体" w:hint="eastAsia"/>
          <w:sz w:val="24"/>
        </w:rPr>
        <w:t>有资本保障，财务管理制度完善</w:t>
      </w:r>
    </w:p>
    <w:p w:rsidR="00141F34" w:rsidRPr="00EA78B4" w:rsidRDefault="00141F34" w:rsidP="00141F34">
      <w:pPr>
        <w:spacing w:line="440" w:lineRule="exact"/>
        <w:rPr>
          <w:rFonts w:ascii="宋体" w:hAnsi="宋体" w:cs="宋体"/>
          <w:sz w:val="24"/>
        </w:rPr>
      </w:pPr>
      <w:r w:rsidRPr="00EA78B4">
        <w:rPr>
          <w:rFonts w:ascii="宋体" w:hAnsi="宋体" w:cs="宋体" w:hint="eastAsia"/>
          <w:color w:val="00FF00"/>
          <w:sz w:val="24"/>
        </w:rPr>
        <w:t>●</w:t>
      </w:r>
      <w:r w:rsidRPr="00EA78B4">
        <w:rPr>
          <w:rFonts w:ascii="宋体" w:hAnsi="宋体" w:cs="宋体" w:hint="eastAsia"/>
          <w:sz w:val="24"/>
        </w:rPr>
        <w:t>产品价格适中</w:t>
      </w:r>
    </w:p>
    <w:p w:rsidR="00141F34" w:rsidRPr="00EA78B4" w:rsidRDefault="00141F34" w:rsidP="00141F34">
      <w:pPr>
        <w:spacing w:line="440" w:lineRule="exact"/>
        <w:rPr>
          <w:rFonts w:ascii="宋体" w:hAnsi="宋体"/>
          <w:sz w:val="24"/>
        </w:rPr>
      </w:pPr>
      <w:r w:rsidRPr="00EA78B4">
        <w:rPr>
          <w:rFonts w:ascii="宋体" w:hAnsi="宋体" w:cs="宋体" w:hint="eastAsia"/>
          <w:color w:val="00FF00"/>
          <w:sz w:val="24"/>
        </w:rPr>
        <w:t>●</w:t>
      </w:r>
      <w:r w:rsidRPr="00EA78B4">
        <w:rPr>
          <w:rFonts w:ascii="宋体" w:hAnsi="宋体" w:cs="宋体" w:hint="eastAsia"/>
          <w:sz w:val="24"/>
        </w:rPr>
        <w:t>公司通过了ISO9001质量体系认证、</w:t>
      </w:r>
      <w:r w:rsidR="00CF0E08">
        <w:rPr>
          <w:rFonts w:ascii="宋体" w:hAnsi="宋体" w:cs="宋体" w:hint="eastAsia"/>
          <w:sz w:val="24"/>
        </w:rPr>
        <w:t>14001</w:t>
      </w:r>
      <w:r w:rsidRPr="00EA78B4">
        <w:rPr>
          <w:rFonts w:ascii="宋体" w:hAnsi="宋体" w:cs="宋体" w:hint="eastAsia"/>
          <w:sz w:val="24"/>
        </w:rPr>
        <w:t>环境管理体系认证</w:t>
      </w:r>
      <w:r w:rsidRPr="00EA78B4">
        <w:rPr>
          <w:rFonts w:ascii="宋体" w:hAnsi="宋体"/>
          <w:sz w:val="24"/>
        </w:rPr>
        <w:t> </w:t>
      </w:r>
    </w:p>
    <w:p w:rsidR="00141F34" w:rsidRPr="00EA78B4" w:rsidRDefault="00FD5FE0" w:rsidP="00141F34">
      <w:pPr>
        <w:spacing w:line="440" w:lineRule="exact"/>
        <w:rPr>
          <w:rFonts w:ascii="宋体" w:hAnsi="宋体" w:cs="Arial"/>
          <w:b/>
          <w:sz w:val="24"/>
        </w:rPr>
      </w:pPr>
      <w:r>
        <w:rPr>
          <w:rFonts w:ascii="宋体" w:hAnsi="宋体" w:cs="Arial" w:hint="eastAsia"/>
          <w:b/>
          <w:sz w:val="24"/>
        </w:rPr>
        <w:t>7.1.3</w:t>
      </w:r>
      <w:r w:rsidR="00141F34" w:rsidRPr="00EA78B4">
        <w:rPr>
          <w:rFonts w:ascii="宋体" w:hAnsi="宋体" w:cs="Arial" w:hint="eastAsia"/>
          <w:b/>
          <w:sz w:val="24"/>
        </w:rPr>
        <w:t>）比较性、竞争性数据的获取</w:t>
      </w:r>
    </w:p>
    <w:p w:rsidR="00141F34" w:rsidRPr="00EA78B4" w:rsidRDefault="00141F34" w:rsidP="00141F34">
      <w:pPr>
        <w:spacing w:line="440" w:lineRule="exact"/>
        <w:ind w:firstLine="420"/>
        <w:rPr>
          <w:rFonts w:ascii="宋体" w:hAnsi="宋体"/>
          <w:sz w:val="24"/>
        </w:rPr>
      </w:pPr>
      <w:r w:rsidRPr="00EA78B4">
        <w:rPr>
          <w:rFonts w:ascii="宋体" w:hAnsi="宋体" w:hint="eastAsia"/>
          <w:sz w:val="24"/>
        </w:rPr>
        <w:t>公司厂办、销售部、技质部为主要市场信息管理部门。通过国内外市场调研、网络、传统媒体、行业协会、企业网站、政府数据等途径、方式获取标杆企业和竞争对手的比较性竞争性数据以及行业外的信息，通过信息分类、整理、分析，为企业生产经营决策提供依据。</w:t>
      </w:r>
    </w:p>
    <w:p w:rsidR="00141F34" w:rsidRPr="00EA78B4" w:rsidRDefault="00FD5FE0" w:rsidP="00141F34">
      <w:pPr>
        <w:spacing w:line="360" w:lineRule="auto"/>
        <w:rPr>
          <w:rFonts w:ascii="宋体" w:hAnsi="宋体" w:cs="Arial"/>
          <w:b/>
          <w:sz w:val="24"/>
        </w:rPr>
      </w:pPr>
      <w:r>
        <w:rPr>
          <w:rFonts w:ascii="宋体" w:hAnsi="宋体" w:cs="Arial" w:hint="eastAsia"/>
          <w:b/>
          <w:sz w:val="24"/>
        </w:rPr>
        <w:t>8）</w:t>
      </w:r>
      <w:r w:rsidR="00141F34" w:rsidRPr="00EA78B4">
        <w:rPr>
          <w:rFonts w:ascii="宋体" w:hAnsi="宋体" w:cs="Arial" w:hint="eastAsia"/>
          <w:b/>
          <w:sz w:val="24"/>
        </w:rPr>
        <w:t>战略挑战和优势</w:t>
      </w:r>
    </w:p>
    <w:p w:rsidR="00141F34" w:rsidRPr="00EA78B4" w:rsidRDefault="00141F34" w:rsidP="00141F34">
      <w:pPr>
        <w:spacing w:line="440" w:lineRule="exact"/>
        <w:rPr>
          <w:rFonts w:ascii="宋体" w:hAnsi="宋体" w:cs="Arial"/>
          <w:b/>
          <w:sz w:val="24"/>
        </w:rPr>
      </w:pPr>
      <w:r w:rsidRPr="00EA78B4">
        <w:rPr>
          <w:rFonts w:ascii="宋体" w:hAnsi="宋体" w:cs="Arial" w:hint="eastAsia"/>
          <w:b/>
          <w:sz w:val="24"/>
        </w:rPr>
        <w:t>（</w:t>
      </w:r>
      <w:r w:rsidR="00FD5FE0">
        <w:rPr>
          <w:rFonts w:ascii="宋体" w:hAnsi="宋体" w:cs="Arial" w:hint="eastAsia"/>
          <w:b/>
          <w:sz w:val="24"/>
        </w:rPr>
        <w:t>8.</w:t>
      </w:r>
      <w:r w:rsidRPr="00EA78B4">
        <w:rPr>
          <w:rFonts w:ascii="宋体" w:hAnsi="宋体" w:cs="Arial" w:hint="eastAsia"/>
          <w:b/>
          <w:sz w:val="24"/>
        </w:rPr>
        <w:t>1）机会</w:t>
      </w:r>
    </w:p>
    <w:p w:rsidR="00141F34" w:rsidRPr="00EA78B4" w:rsidRDefault="00141F34" w:rsidP="00141F34">
      <w:pPr>
        <w:spacing w:line="440" w:lineRule="exact"/>
        <w:rPr>
          <w:rFonts w:ascii="宋体" w:hAnsi="宋体" w:cs="宋体"/>
          <w:sz w:val="24"/>
        </w:rPr>
      </w:pPr>
      <w:r w:rsidRPr="00EA78B4">
        <w:rPr>
          <w:rFonts w:ascii="宋体" w:hAnsi="宋体" w:cs="宋体" w:hint="eastAsia"/>
          <w:color w:val="0000FF"/>
          <w:sz w:val="24"/>
        </w:rPr>
        <w:t>●</w:t>
      </w:r>
      <w:r w:rsidRPr="00EA78B4">
        <w:rPr>
          <w:rFonts w:ascii="宋体" w:hAnsi="宋体" w:cs="宋体" w:hint="eastAsia"/>
          <w:sz w:val="24"/>
        </w:rPr>
        <w:t>国外市场潜力巨大</w:t>
      </w:r>
    </w:p>
    <w:p w:rsidR="00141F34" w:rsidRPr="00EA78B4" w:rsidRDefault="00141F34" w:rsidP="00141F34">
      <w:pPr>
        <w:spacing w:line="440" w:lineRule="exact"/>
        <w:rPr>
          <w:rFonts w:ascii="宋体" w:hAnsi="宋体" w:cs="宋体"/>
          <w:sz w:val="24"/>
        </w:rPr>
      </w:pPr>
      <w:r w:rsidRPr="00EA78B4">
        <w:rPr>
          <w:rFonts w:ascii="宋体" w:hAnsi="宋体" w:cs="宋体" w:hint="eastAsia"/>
          <w:color w:val="0000FF"/>
          <w:sz w:val="24"/>
        </w:rPr>
        <w:t>●</w:t>
      </w:r>
      <w:r w:rsidRPr="00EA78B4">
        <w:rPr>
          <w:rFonts w:ascii="宋体" w:hAnsi="宋体" w:cs="宋体" w:hint="eastAsia"/>
          <w:sz w:val="24"/>
        </w:rPr>
        <w:t>不断创新新产品，为企业提供了很大的增长空间</w:t>
      </w:r>
    </w:p>
    <w:p w:rsidR="00141F34" w:rsidRPr="00EA78B4" w:rsidRDefault="00141F34" w:rsidP="00141F34">
      <w:pPr>
        <w:spacing w:line="440" w:lineRule="exact"/>
        <w:rPr>
          <w:rFonts w:ascii="宋体" w:hAnsi="宋体" w:cs="宋体"/>
          <w:sz w:val="24"/>
        </w:rPr>
      </w:pPr>
      <w:r w:rsidRPr="00EA78B4">
        <w:rPr>
          <w:rFonts w:ascii="宋体" w:hAnsi="宋体" w:cs="宋体" w:hint="eastAsia"/>
          <w:color w:val="0000FF"/>
          <w:sz w:val="24"/>
        </w:rPr>
        <w:t>●</w:t>
      </w:r>
      <w:r w:rsidR="00227BFD">
        <w:rPr>
          <w:rFonts w:ascii="宋体" w:hAnsi="宋体" w:cs="宋体" w:hint="eastAsia"/>
          <w:sz w:val="24"/>
        </w:rPr>
        <w:t>近几年在开发东南亚</w:t>
      </w:r>
      <w:r w:rsidRPr="00EA78B4">
        <w:rPr>
          <w:rFonts w:ascii="宋体" w:hAnsi="宋体" w:cs="宋体" w:hint="eastAsia"/>
          <w:sz w:val="24"/>
        </w:rPr>
        <w:t>市场，为企业带来更多新的客户</w:t>
      </w:r>
    </w:p>
    <w:p w:rsidR="00141F34" w:rsidRPr="00EA78B4" w:rsidRDefault="00141F34" w:rsidP="00141F34">
      <w:pPr>
        <w:spacing w:line="440" w:lineRule="exact"/>
        <w:rPr>
          <w:rFonts w:ascii="宋体" w:hAnsi="宋体" w:cs="宋体"/>
          <w:sz w:val="24"/>
        </w:rPr>
      </w:pPr>
      <w:r w:rsidRPr="00EA78B4">
        <w:rPr>
          <w:rFonts w:ascii="宋体" w:hAnsi="宋体" w:cs="宋体" w:hint="eastAsia"/>
          <w:color w:val="0000FF"/>
          <w:sz w:val="24"/>
        </w:rPr>
        <w:t>●</w:t>
      </w:r>
      <w:r w:rsidRPr="00EA78B4">
        <w:rPr>
          <w:rFonts w:ascii="宋体" w:hAnsi="宋体" w:cs="宋体" w:hint="eastAsia"/>
          <w:sz w:val="24"/>
        </w:rPr>
        <w:t>国家进行产业结构调整，适应社会发展，增强自主创新能力</w:t>
      </w:r>
    </w:p>
    <w:p w:rsidR="00141F34" w:rsidRPr="00EA78B4" w:rsidRDefault="00141F34" w:rsidP="00141F34">
      <w:pPr>
        <w:spacing w:line="440" w:lineRule="exact"/>
        <w:rPr>
          <w:rFonts w:ascii="宋体" w:hAnsi="宋体" w:cs="Arial"/>
          <w:b/>
          <w:sz w:val="24"/>
        </w:rPr>
      </w:pPr>
      <w:r w:rsidRPr="00EA78B4">
        <w:rPr>
          <w:rFonts w:ascii="宋体" w:hAnsi="宋体" w:cs="Arial" w:hint="eastAsia"/>
          <w:b/>
          <w:sz w:val="24"/>
        </w:rPr>
        <w:t>（</w:t>
      </w:r>
      <w:r w:rsidR="00FD5FE0">
        <w:rPr>
          <w:rFonts w:ascii="宋体" w:hAnsi="宋体" w:cs="Arial" w:hint="eastAsia"/>
          <w:b/>
          <w:sz w:val="24"/>
        </w:rPr>
        <w:t>8.</w:t>
      </w:r>
      <w:r w:rsidRPr="00EA78B4">
        <w:rPr>
          <w:rFonts w:ascii="宋体" w:hAnsi="宋体" w:cs="Arial" w:hint="eastAsia"/>
          <w:b/>
          <w:sz w:val="24"/>
        </w:rPr>
        <w:t>2）威胁</w:t>
      </w:r>
    </w:p>
    <w:p w:rsidR="00141F34" w:rsidRPr="00EA78B4" w:rsidRDefault="00141F34" w:rsidP="00141F34">
      <w:pPr>
        <w:spacing w:line="440" w:lineRule="exact"/>
        <w:rPr>
          <w:rFonts w:ascii="宋体" w:hAnsi="宋体" w:cs="宋体"/>
          <w:sz w:val="24"/>
        </w:rPr>
      </w:pPr>
      <w:r w:rsidRPr="00EA78B4">
        <w:rPr>
          <w:rFonts w:ascii="宋体" w:hAnsi="宋体" w:cs="宋体" w:hint="eastAsia"/>
          <w:color w:val="FFFF00"/>
          <w:sz w:val="24"/>
        </w:rPr>
        <w:t>●</w:t>
      </w:r>
      <w:r w:rsidRPr="00EA78B4">
        <w:rPr>
          <w:rFonts w:ascii="宋体" w:hAnsi="宋体" w:cs="宋体" w:hint="eastAsia"/>
          <w:sz w:val="24"/>
        </w:rPr>
        <w:t>原材料、能源、包装物、运输费用等的涨价造成很大的成本压力</w:t>
      </w:r>
    </w:p>
    <w:p w:rsidR="00141F34" w:rsidRPr="00EA78B4" w:rsidRDefault="00141F34" w:rsidP="00141F34">
      <w:pPr>
        <w:spacing w:line="440" w:lineRule="exact"/>
        <w:rPr>
          <w:rFonts w:ascii="宋体" w:hAnsi="宋体" w:cs="宋体"/>
          <w:sz w:val="24"/>
        </w:rPr>
      </w:pPr>
      <w:r w:rsidRPr="00EA78B4">
        <w:rPr>
          <w:rFonts w:ascii="宋体" w:hAnsi="宋体" w:cs="宋体" w:hint="eastAsia"/>
          <w:color w:val="FFFF00"/>
          <w:sz w:val="24"/>
        </w:rPr>
        <w:t>●</w:t>
      </w:r>
      <w:r w:rsidRPr="00EA78B4">
        <w:rPr>
          <w:rFonts w:ascii="宋体" w:hAnsi="宋体" w:cs="宋体" w:hint="eastAsia"/>
          <w:sz w:val="24"/>
        </w:rPr>
        <w:t>人工成本不断升高，人员流动速度加快</w:t>
      </w:r>
    </w:p>
    <w:p w:rsidR="00141F34" w:rsidRPr="00EA78B4" w:rsidRDefault="00141F34" w:rsidP="00141F34">
      <w:pPr>
        <w:spacing w:line="440" w:lineRule="exact"/>
        <w:rPr>
          <w:rFonts w:ascii="宋体" w:hAnsi="宋体" w:cs="宋体"/>
          <w:sz w:val="24"/>
        </w:rPr>
      </w:pPr>
      <w:r w:rsidRPr="00EA78B4">
        <w:rPr>
          <w:rFonts w:ascii="宋体" w:hAnsi="宋体" w:cs="宋体" w:hint="eastAsia"/>
          <w:color w:val="FFFF00"/>
          <w:sz w:val="24"/>
        </w:rPr>
        <w:t>●</w:t>
      </w:r>
      <w:r w:rsidRPr="00EA78B4">
        <w:rPr>
          <w:rFonts w:ascii="宋体" w:hAnsi="宋体" w:cs="宋体" w:hint="eastAsia"/>
          <w:sz w:val="24"/>
        </w:rPr>
        <w:t>仿冒产品众多，影响企业在顾客心目中形象</w:t>
      </w:r>
    </w:p>
    <w:p w:rsidR="00141F34" w:rsidRPr="00EA78B4" w:rsidRDefault="00141F34" w:rsidP="00141F34">
      <w:pPr>
        <w:spacing w:line="440" w:lineRule="exact"/>
        <w:rPr>
          <w:rFonts w:ascii="宋体" w:hAnsi="宋体" w:cs="Arial"/>
          <w:b/>
          <w:sz w:val="24"/>
        </w:rPr>
      </w:pPr>
      <w:r w:rsidRPr="00EA78B4">
        <w:rPr>
          <w:rFonts w:ascii="宋体" w:hAnsi="宋体" w:cs="Arial" w:hint="eastAsia"/>
          <w:b/>
          <w:sz w:val="24"/>
        </w:rPr>
        <w:t>（</w:t>
      </w:r>
      <w:r w:rsidR="00FD5FE0">
        <w:rPr>
          <w:rFonts w:ascii="宋体" w:hAnsi="宋体" w:cs="Arial" w:hint="eastAsia"/>
          <w:b/>
          <w:sz w:val="24"/>
        </w:rPr>
        <w:t>8.</w:t>
      </w:r>
      <w:r w:rsidRPr="00EA78B4">
        <w:rPr>
          <w:rFonts w:ascii="宋体" w:hAnsi="宋体" w:cs="Arial" w:hint="eastAsia"/>
          <w:b/>
          <w:sz w:val="24"/>
        </w:rPr>
        <w:t>3）优势</w:t>
      </w:r>
    </w:p>
    <w:p w:rsidR="00141F34" w:rsidRPr="00EA78B4" w:rsidRDefault="00141F34" w:rsidP="00141F34">
      <w:pPr>
        <w:spacing w:line="440" w:lineRule="exact"/>
        <w:rPr>
          <w:rFonts w:ascii="宋体" w:hAnsi="宋体" w:cs="宋体"/>
          <w:sz w:val="24"/>
        </w:rPr>
      </w:pPr>
      <w:r w:rsidRPr="00EA78B4">
        <w:rPr>
          <w:rFonts w:ascii="宋体" w:hAnsi="宋体" w:cs="宋体" w:hint="eastAsia"/>
          <w:color w:val="00FF00"/>
          <w:sz w:val="24"/>
        </w:rPr>
        <w:t>●</w:t>
      </w:r>
      <w:r w:rsidR="00983BB7">
        <w:rPr>
          <w:rFonts w:ascii="宋体" w:hAnsi="宋体" w:cs="宋体" w:hint="eastAsia"/>
          <w:sz w:val="24"/>
        </w:rPr>
        <w:t>有创业创新专业技术团队</w:t>
      </w:r>
    </w:p>
    <w:p w:rsidR="00141F34" w:rsidRPr="00EA78B4" w:rsidRDefault="00141F34" w:rsidP="00141F34">
      <w:pPr>
        <w:spacing w:line="440" w:lineRule="exact"/>
        <w:rPr>
          <w:rFonts w:ascii="宋体" w:hAnsi="宋体" w:cs="宋体"/>
          <w:color w:val="00FF00"/>
          <w:sz w:val="24"/>
        </w:rPr>
      </w:pPr>
      <w:r w:rsidRPr="00EA78B4">
        <w:rPr>
          <w:rFonts w:ascii="宋体" w:hAnsi="宋体" w:cs="宋体" w:hint="eastAsia"/>
          <w:color w:val="00FF00"/>
          <w:sz w:val="24"/>
        </w:rPr>
        <w:t>●</w:t>
      </w:r>
      <w:r w:rsidRPr="00EA78B4">
        <w:rPr>
          <w:rFonts w:ascii="宋体" w:hAnsi="宋体" w:cs="宋体" w:hint="eastAsia"/>
          <w:sz w:val="24"/>
        </w:rPr>
        <w:t>产</w:t>
      </w:r>
      <w:r w:rsidR="00983BB7">
        <w:rPr>
          <w:rFonts w:ascii="宋体" w:hAnsi="宋体" w:cs="宋体" w:hint="eastAsia"/>
          <w:sz w:val="24"/>
        </w:rPr>
        <w:t>量占国内30%左右，前100家高端纺织企业是我们的战略伙伴</w:t>
      </w:r>
    </w:p>
    <w:p w:rsidR="00141F34" w:rsidRPr="00EA78B4" w:rsidRDefault="00141F34" w:rsidP="00141F34">
      <w:pPr>
        <w:spacing w:line="440" w:lineRule="exact"/>
        <w:rPr>
          <w:rFonts w:ascii="宋体" w:hAnsi="宋体" w:cs="宋体"/>
          <w:sz w:val="24"/>
        </w:rPr>
      </w:pPr>
      <w:r w:rsidRPr="00EA78B4">
        <w:rPr>
          <w:rFonts w:ascii="宋体" w:hAnsi="宋体" w:cs="宋体" w:hint="eastAsia"/>
          <w:color w:val="00FF00"/>
          <w:sz w:val="24"/>
        </w:rPr>
        <w:t>●</w:t>
      </w:r>
      <w:r w:rsidR="00983BB7">
        <w:rPr>
          <w:rFonts w:ascii="宋体" w:hAnsi="宋体" w:cs="宋体" w:hint="eastAsia"/>
          <w:sz w:val="24"/>
        </w:rPr>
        <w:t>多</w:t>
      </w:r>
      <w:proofErr w:type="gramStart"/>
      <w:r w:rsidR="00983BB7">
        <w:rPr>
          <w:rFonts w:ascii="宋体" w:hAnsi="宋体" w:cs="宋体" w:hint="eastAsia"/>
          <w:sz w:val="24"/>
        </w:rPr>
        <w:t>款专利</w:t>
      </w:r>
      <w:proofErr w:type="gramEnd"/>
      <w:r w:rsidR="00983BB7">
        <w:rPr>
          <w:rFonts w:ascii="宋体" w:hAnsi="宋体" w:cs="宋体" w:hint="eastAsia"/>
          <w:sz w:val="24"/>
        </w:rPr>
        <w:t>成果产业化</w:t>
      </w:r>
    </w:p>
    <w:p w:rsidR="00141F34" w:rsidRPr="00EA78B4" w:rsidRDefault="00141F34" w:rsidP="00141F34">
      <w:pPr>
        <w:spacing w:line="440" w:lineRule="exact"/>
        <w:rPr>
          <w:rFonts w:ascii="宋体" w:hAnsi="宋体" w:cs="宋体"/>
          <w:sz w:val="24"/>
        </w:rPr>
      </w:pPr>
      <w:r w:rsidRPr="00EA78B4">
        <w:rPr>
          <w:rFonts w:ascii="宋体" w:hAnsi="宋体" w:cs="宋体" w:hint="eastAsia"/>
          <w:color w:val="00FF00"/>
          <w:sz w:val="24"/>
        </w:rPr>
        <w:t>●</w:t>
      </w:r>
      <w:r w:rsidR="00983BB7">
        <w:rPr>
          <w:rFonts w:ascii="宋体" w:hAnsi="宋体" w:cs="宋体" w:hint="eastAsia"/>
          <w:sz w:val="24"/>
        </w:rPr>
        <w:t>每年都有3-5个款新品推向市场</w:t>
      </w:r>
    </w:p>
    <w:p w:rsidR="00141F34" w:rsidRPr="00EA78B4" w:rsidRDefault="00141F34" w:rsidP="00141F34">
      <w:pPr>
        <w:spacing w:line="440" w:lineRule="exact"/>
        <w:rPr>
          <w:rFonts w:ascii="宋体" w:hAnsi="宋体" w:cs="宋体"/>
          <w:sz w:val="24"/>
        </w:rPr>
      </w:pPr>
      <w:r w:rsidRPr="00EA78B4">
        <w:rPr>
          <w:rFonts w:ascii="宋体" w:hAnsi="宋体" w:cs="宋体" w:hint="eastAsia"/>
          <w:color w:val="00FF00"/>
          <w:sz w:val="24"/>
        </w:rPr>
        <w:t>●</w:t>
      </w:r>
      <w:r w:rsidR="00983BB7">
        <w:rPr>
          <w:rFonts w:ascii="宋体" w:hAnsi="宋体" w:cs="宋体" w:hint="eastAsia"/>
          <w:sz w:val="24"/>
        </w:rPr>
        <w:t>国标、行标、浙江制造团体标准制定单位</w:t>
      </w:r>
    </w:p>
    <w:p w:rsidR="00141F34" w:rsidRPr="00EA78B4" w:rsidRDefault="00FD5FE0" w:rsidP="00141F34">
      <w:pPr>
        <w:spacing w:line="360" w:lineRule="auto"/>
        <w:rPr>
          <w:rFonts w:ascii="宋体" w:hAnsi="宋体" w:cs="Arial"/>
          <w:b/>
          <w:sz w:val="24"/>
        </w:rPr>
      </w:pPr>
      <w:r>
        <w:rPr>
          <w:rFonts w:ascii="宋体" w:hAnsi="宋体" w:cs="Arial" w:hint="eastAsia"/>
          <w:b/>
          <w:sz w:val="24"/>
        </w:rPr>
        <w:t>9）</w:t>
      </w:r>
      <w:r w:rsidR="00141F34" w:rsidRPr="00EA78B4">
        <w:rPr>
          <w:rFonts w:ascii="宋体" w:hAnsi="宋体" w:cs="Arial" w:hint="eastAsia"/>
          <w:b/>
          <w:sz w:val="24"/>
        </w:rPr>
        <w:t>绩效改进系统</w:t>
      </w:r>
    </w:p>
    <w:p w:rsidR="00141F34" w:rsidRPr="00EA78B4" w:rsidRDefault="00FD5FE0" w:rsidP="00141F34">
      <w:pPr>
        <w:pStyle w:val="af2"/>
        <w:spacing w:before="0" w:beforeAutospacing="0" w:after="0" w:afterAutospacing="0" w:line="440" w:lineRule="exact"/>
        <w:ind w:firstLineChars="196" w:firstLine="472"/>
        <w:rPr>
          <w:b/>
          <w:bCs/>
          <w:color w:val="000000"/>
        </w:rPr>
      </w:pPr>
      <w:r>
        <w:rPr>
          <w:rFonts w:hint="eastAsia"/>
          <w:b/>
          <w:bCs/>
          <w:color w:val="000000"/>
        </w:rPr>
        <w:t>9.1</w:t>
      </w:r>
      <w:r w:rsidR="00141F34" w:rsidRPr="00EA78B4">
        <w:rPr>
          <w:rFonts w:hint="eastAsia"/>
          <w:b/>
          <w:bCs/>
          <w:color w:val="000000"/>
        </w:rPr>
        <w:t>) 绩效管理</w:t>
      </w:r>
    </w:p>
    <w:p w:rsidR="00141F34" w:rsidRPr="00EA78B4" w:rsidRDefault="00141F34" w:rsidP="00141F34">
      <w:pPr>
        <w:spacing w:line="440" w:lineRule="exact"/>
        <w:ind w:firstLine="420"/>
        <w:rPr>
          <w:rFonts w:ascii="宋体" w:hAnsi="宋体"/>
          <w:sz w:val="24"/>
        </w:rPr>
      </w:pPr>
      <w:r w:rsidRPr="00EA78B4">
        <w:rPr>
          <w:rFonts w:ascii="宋体" w:hAnsi="宋体" w:hint="eastAsia"/>
          <w:sz w:val="24"/>
        </w:rPr>
        <w:t>公司以“企业战略目标”为依据，建立以高层团队、职能部门和车间班组三</w:t>
      </w:r>
      <w:r w:rsidRPr="00EA78B4">
        <w:rPr>
          <w:rFonts w:ascii="宋体" w:hAnsi="宋体" w:hint="eastAsia"/>
          <w:sz w:val="24"/>
        </w:rPr>
        <w:lastRenderedPageBreak/>
        <w:t>个层次的绩效考核体系，通过数据的收集和分析，确保资源、信息的高效传递和沟通，实施优质管理，推行质量成本、卓越绩效模式等方法，定期考核并持续改进。</w:t>
      </w:r>
    </w:p>
    <w:p w:rsidR="00141F34" w:rsidRPr="00EA78B4" w:rsidRDefault="00FD5FE0" w:rsidP="00141F34">
      <w:pPr>
        <w:spacing w:line="440" w:lineRule="exact"/>
        <w:ind w:firstLine="420"/>
        <w:rPr>
          <w:rFonts w:ascii="宋体" w:hAnsi="宋体"/>
          <w:sz w:val="24"/>
        </w:rPr>
      </w:pPr>
      <w:r>
        <w:rPr>
          <w:rFonts w:ascii="宋体" w:hAnsi="宋体" w:cs="宋体" w:hint="eastAsia"/>
          <w:b/>
          <w:bCs/>
          <w:color w:val="000000"/>
          <w:kern w:val="0"/>
          <w:sz w:val="24"/>
          <w:lang w:bidi="en-US"/>
        </w:rPr>
        <w:t>9.2</w:t>
      </w:r>
      <w:r w:rsidR="00141F34" w:rsidRPr="00EA78B4">
        <w:rPr>
          <w:rFonts w:ascii="宋体" w:hAnsi="宋体" w:cs="宋体" w:hint="eastAsia"/>
          <w:b/>
          <w:bCs/>
          <w:color w:val="000000"/>
          <w:kern w:val="0"/>
          <w:sz w:val="24"/>
          <w:lang w:bidi="en-US"/>
        </w:rPr>
        <w:t>) 学习和共享知识的方法</w:t>
      </w:r>
    </w:p>
    <w:p w:rsidR="00BF7368" w:rsidRDefault="00141F34" w:rsidP="00141F34">
      <w:pPr>
        <w:widowControl/>
        <w:spacing w:line="360" w:lineRule="auto"/>
        <w:ind w:firstLineChars="200" w:firstLine="480"/>
        <w:jc w:val="left"/>
        <w:rPr>
          <w:rFonts w:asciiTheme="minorEastAsia" w:hAnsiTheme="minorEastAsia" w:cs="Times New Roman"/>
          <w:kern w:val="0"/>
          <w:sz w:val="24"/>
          <w:szCs w:val="24"/>
        </w:rPr>
      </w:pPr>
      <w:r w:rsidRPr="00EA78B4">
        <w:rPr>
          <w:rFonts w:ascii="宋体" w:hAnsi="宋体" w:hint="eastAsia"/>
          <w:sz w:val="24"/>
        </w:rPr>
        <w:t>公司重视建设学习型组织、知识型团队。致力推动</w:t>
      </w:r>
      <w:proofErr w:type="gramStart"/>
      <w:r w:rsidRPr="00EA78B4">
        <w:rPr>
          <w:rFonts w:ascii="宋体" w:hAnsi="宋体" w:hint="eastAsia"/>
          <w:sz w:val="24"/>
        </w:rPr>
        <w:t>全价值</w:t>
      </w:r>
      <w:proofErr w:type="gramEnd"/>
      <w:r w:rsidRPr="00EA78B4">
        <w:rPr>
          <w:rFonts w:ascii="宋体" w:hAnsi="宋体" w:hint="eastAsia"/>
          <w:sz w:val="24"/>
        </w:rPr>
        <w:t>链信息化，通过选择、收集、整理各类知识与信息进行知识积累，对知识进行分类管理建立</w:t>
      </w:r>
      <w:r w:rsidR="00983BB7">
        <w:rPr>
          <w:rFonts w:ascii="宋体" w:hAnsi="宋体" w:hint="eastAsia"/>
          <w:sz w:val="24"/>
        </w:rPr>
        <w:t>信息</w:t>
      </w:r>
      <w:r w:rsidRPr="00EA78B4">
        <w:rPr>
          <w:rFonts w:ascii="宋体" w:hAnsi="宋体" w:hint="eastAsia"/>
          <w:sz w:val="24"/>
        </w:rPr>
        <w:t>、体系和内部运营组成的知识库。实现从高层领导到员工，以及供应商、顾客、合作伙伴等相关方的知识共享机制。</w:t>
      </w:r>
    </w:p>
    <w:p w:rsidR="00983BB7" w:rsidRDefault="00983BB7" w:rsidP="006F1EA1">
      <w:pPr>
        <w:spacing w:beforeLines="50" w:afterLines="50"/>
        <w:outlineLvl w:val="0"/>
        <w:rPr>
          <w:rFonts w:asciiTheme="majorEastAsia" w:eastAsiaTheme="majorEastAsia" w:hAnsiTheme="majorEastAsia" w:cs="Times New Roman"/>
          <w:b/>
          <w:sz w:val="28"/>
          <w:szCs w:val="24"/>
        </w:rPr>
      </w:pPr>
    </w:p>
    <w:p w:rsidR="00BF7368" w:rsidRPr="00CF0E08" w:rsidRDefault="00FD5FE0" w:rsidP="006F1EA1">
      <w:pPr>
        <w:spacing w:beforeLines="50" w:afterLines="50"/>
        <w:outlineLvl w:val="0"/>
        <w:rPr>
          <w:rFonts w:asciiTheme="majorEastAsia" w:eastAsiaTheme="majorEastAsia" w:hAnsiTheme="majorEastAsia" w:cs="Times New Roman"/>
          <w:b/>
          <w:sz w:val="28"/>
          <w:szCs w:val="24"/>
        </w:rPr>
      </w:pPr>
      <w:r>
        <w:rPr>
          <w:rFonts w:asciiTheme="majorEastAsia" w:eastAsiaTheme="majorEastAsia" w:hAnsiTheme="majorEastAsia" w:cs="Times New Roman" w:hint="eastAsia"/>
          <w:b/>
          <w:sz w:val="28"/>
          <w:szCs w:val="24"/>
        </w:rPr>
        <w:t>二</w:t>
      </w:r>
      <w:r w:rsidR="00A12ADB" w:rsidRPr="00CF0E08">
        <w:rPr>
          <w:rFonts w:asciiTheme="majorEastAsia" w:eastAsiaTheme="majorEastAsia" w:hAnsiTheme="majorEastAsia" w:cs="Times New Roman" w:hint="eastAsia"/>
          <w:b/>
          <w:sz w:val="28"/>
          <w:szCs w:val="24"/>
        </w:rPr>
        <w:t>、经济责任</w:t>
      </w:r>
      <w:bookmarkEnd w:id="0"/>
      <w:bookmarkEnd w:id="1"/>
    </w:p>
    <w:p w:rsidR="00BF7368" w:rsidRPr="00CF0E08" w:rsidRDefault="00FD5FE0" w:rsidP="006F1EA1">
      <w:pPr>
        <w:spacing w:beforeLines="50" w:afterLines="50"/>
        <w:outlineLvl w:val="1"/>
        <w:rPr>
          <w:rFonts w:asciiTheme="majorEastAsia" w:eastAsiaTheme="majorEastAsia" w:hAnsiTheme="majorEastAsia" w:cs="Times New Roman"/>
          <w:b/>
          <w:sz w:val="24"/>
          <w:szCs w:val="24"/>
        </w:rPr>
      </w:pPr>
      <w:bookmarkStart w:id="2" w:name="_Toc451610892"/>
      <w:bookmarkStart w:id="3" w:name="_Toc451610985"/>
      <w:r>
        <w:rPr>
          <w:rFonts w:asciiTheme="majorEastAsia" w:eastAsiaTheme="majorEastAsia" w:hAnsiTheme="majorEastAsia" w:cs="Times New Roman" w:hint="eastAsia"/>
          <w:b/>
          <w:sz w:val="24"/>
          <w:szCs w:val="24"/>
        </w:rPr>
        <w:t>（1</w:t>
      </w:r>
      <w:r w:rsidR="00A12ADB" w:rsidRPr="00CF0E08">
        <w:rPr>
          <w:rFonts w:asciiTheme="majorEastAsia" w:eastAsiaTheme="majorEastAsia" w:hAnsiTheme="majorEastAsia" w:cs="Times New Roman" w:hint="eastAsia"/>
          <w:b/>
          <w:sz w:val="24"/>
          <w:szCs w:val="24"/>
        </w:rPr>
        <w:t>）战略方向</w:t>
      </w:r>
      <w:bookmarkEnd w:id="2"/>
      <w:bookmarkEnd w:id="3"/>
    </w:p>
    <w:p w:rsidR="00BF7368" w:rsidRPr="00CF0E08" w:rsidRDefault="00FD5FE0">
      <w:pPr>
        <w:pStyle w:val="af9"/>
        <w:spacing w:line="360" w:lineRule="auto"/>
        <w:ind w:left="482" w:firstLineChars="0" w:firstLine="0"/>
        <w:rPr>
          <w:rFonts w:asciiTheme="majorEastAsia" w:eastAsiaTheme="majorEastAsia" w:hAnsiTheme="majorEastAsia"/>
          <w:b/>
          <w:bCs/>
          <w:szCs w:val="24"/>
        </w:rPr>
      </w:pPr>
      <w:r>
        <w:rPr>
          <w:rFonts w:asciiTheme="majorEastAsia" w:eastAsiaTheme="majorEastAsia" w:hAnsiTheme="majorEastAsia" w:hint="eastAsia"/>
          <w:b/>
          <w:sz w:val="24"/>
          <w:szCs w:val="24"/>
        </w:rPr>
        <w:t>1.</w:t>
      </w:r>
      <w:r w:rsidR="00A12ADB" w:rsidRPr="00CF0E08">
        <w:rPr>
          <w:rFonts w:asciiTheme="majorEastAsia" w:eastAsiaTheme="majorEastAsia" w:hAnsiTheme="majorEastAsia" w:hint="eastAsia"/>
          <w:b/>
          <w:sz w:val="24"/>
          <w:szCs w:val="24"/>
        </w:rPr>
        <w:t>1）</w:t>
      </w:r>
      <w:r w:rsidR="00A12ADB" w:rsidRPr="00CF0E08">
        <w:rPr>
          <w:rFonts w:asciiTheme="majorEastAsia" w:eastAsiaTheme="majorEastAsia" w:hAnsiTheme="majorEastAsia"/>
          <w:b/>
          <w:sz w:val="24"/>
          <w:szCs w:val="24"/>
        </w:rPr>
        <w:t>长、中、短期主要战略目标</w:t>
      </w:r>
    </w:p>
    <w:p w:rsidR="00BF7368" w:rsidRPr="00CF0E08" w:rsidRDefault="00A12ADB">
      <w:pPr>
        <w:spacing w:line="360" w:lineRule="auto"/>
        <w:ind w:firstLineChars="100" w:firstLine="240"/>
        <w:rPr>
          <w:rFonts w:asciiTheme="minorEastAsia" w:hAnsiTheme="minorEastAsia"/>
          <w:sz w:val="24"/>
          <w:szCs w:val="24"/>
        </w:rPr>
      </w:pPr>
      <w:r w:rsidRPr="00CF0E08">
        <w:rPr>
          <w:rFonts w:asciiTheme="minorEastAsia" w:hAnsiTheme="minorEastAsia"/>
          <w:sz w:val="24"/>
          <w:szCs w:val="24"/>
        </w:rPr>
        <w:t>公司</w:t>
      </w:r>
      <w:r w:rsidRPr="00CF0E08">
        <w:rPr>
          <w:rFonts w:asciiTheme="minorEastAsia" w:hAnsiTheme="minorEastAsia" w:hint="eastAsia"/>
          <w:sz w:val="24"/>
          <w:szCs w:val="24"/>
        </w:rPr>
        <w:t>将</w:t>
      </w:r>
      <w:r w:rsidRPr="00CF0E08">
        <w:rPr>
          <w:rFonts w:asciiTheme="minorEastAsia" w:hAnsiTheme="minorEastAsia"/>
          <w:sz w:val="24"/>
          <w:szCs w:val="24"/>
        </w:rPr>
        <w:t>秉承“</w:t>
      </w:r>
      <w:r w:rsidR="00FE7EAE">
        <w:rPr>
          <w:rFonts w:asciiTheme="minorEastAsia" w:hAnsiTheme="minorEastAsia" w:hint="eastAsia"/>
          <w:sz w:val="24"/>
          <w:szCs w:val="24"/>
        </w:rPr>
        <w:t>以质创路、以优取信</w:t>
      </w:r>
      <w:r w:rsidRPr="00CF0E08">
        <w:rPr>
          <w:rFonts w:asciiTheme="minorEastAsia" w:hAnsiTheme="minorEastAsia"/>
          <w:sz w:val="24"/>
          <w:szCs w:val="24"/>
        </w:rPr>
        <w:t>”的</w:t>
      </w:r>
      <w:r w:rsidRPr="00CF0E08">
        <w:rPr>
          <w:rFonts w:asciiTheme="minorEastAsia" w:hAnsiTheme="minorEastAsia" w:hint="eastAsia"/>
          <w:sz w:val="24"/>
          <w:szCs w:val="24"/>
        </w:rPr>
        <w:t>理念</w:t>
      </w:r>
      <w:r w:rsidRPr="00CF0E08">
        <w:rPr>
          <w:rFonts w:asciiTheme="minorEastAsia" w:hAnsiTheme="minorEastAsia"/>
          <w:sz w:val="24"/>
          <w:szCs w:val="24"/>
        </w:rPr>
        <w:t>，</w:t>
      </w:r>
      <w:r w:rsidRPr="00CF0E08">
        <w:rPr>
          <w:rFonts w:asciiTheme="minorEastAsia" w:hAnsiTheme="minorEastAsia" w:hint="eastAsia"/>
          <w:sz w:val="24"/>
          <w:szCs w:val="24"/>
        </w:rPr>
        <w:t>以“</w:t>
      </w:r>
      <w:r w:rsidR="00FE7EAE">
        <w:rPr>
          <w:rFonts w:asciiTheme="minorEastAsia" w:hAnsiTheme="minorEastAsia" w:hint="eastAsia"/>
          <w:sz w:val="24"/>
          <w:szCs w:val="24"/>
        </w:rPr>
        <w:t>追求卓越、服务纺织</w:t>
      </w:r>
      <w:r w:rsidRPr="00CF0E08">
        <w:rPr>
          <w:rFonts w:asciiTheme="minorEastAsia" w:hAnsiTheme="minorEastAsia" w:hint="eastAsia"/>
          <w:sz w:val="24"/>
          <w:szCs w:val="24"/>
        </w:rPr>
        <w:t>”为企业宗旨</w:t>
      </w:r>
      <w:r w:rsidRPr="00CF0E08">
        <w:rPr>
          <w:rFonts w:asciiTheme="minorEastAsia" w:hAnsiTheme="minorEastAsia"/>
          <w:sz w:val="24"/>
          <w:szCs w:val="24"/>
        </w:rPr>
        <w:t>，</w:t>
      </w:r>
      <w:r w:rsidR="00CF0E08">
        <w:rPr>
          <w:rFonts w:asciiTheme="minorEastAsia" w:hAnsiTheme="minorEastAsia" w:hint="eastAsia"/>
          <w:sz w:val="24"/>
          <w:szCs w:val="24"/>
        </w:rPr>
        <w:t>专注纺织器材塑料纱管</w:t>
      </w:r>
      <w:r w:rsidRPr="00CF0E08">
        <w:rPr>
          <w:rFonts w:asciiTheme="minorEastAsia" w:hAnsiTheme="minorEastAsia" w:hint="eastAsia"/>
          <w:sz w:val="24"/>
          <w:szCs w:val="24"/>
        </w:rPr>
        <w:t>行业，</w:t>
      </w:r>
      <w:r w:rsidRPr="00CF0E08">
        <w:rPr>
          <w:rFonts w:asciiTheme="minorEastAsia" w:hAnsiTheme="minorEastAsia"/>
          <w:sz w:val="24"/>
          <w:szCs w:val="24"/>
        </w:rPr>
        <w:t>持续为客户提供满意的产品和</w:t>
      </w:r>
      <w:proofErr w:type="gramStart"/>
      <w:r w:rsidRPr="00CF0E08">
        <w:rPr>
          <w:rFonts w:asciiTheme="minorEastAsia" w:hAnsiTheme="minorEastAsia"/>
          <w:sz w:val="24"/>
          <w:szCs w:val="24"/>
        </w:rPr>
        <w:t>可</w:t>
      </w:r>
      <w:proofErr w:type="gramEnd"/>
      <w:r w:rsidRPr="00CF0E08">
        <w:rPr>
          <w:rFonts w:asciiTheme="minorEastAsia" w:hAnsiTheme="minorEastAsia"/>
          <w:sz w:val="24"/>
          <w:szCs w:val="24"/>
        </w:rPr>
        <w:t>信赖的服务，</w:t>
      </w:r>
      <w:r w:rsidRPr="00CF0E08">
        <w:rPr>
          <w:rFonts w:asciiTheme="minorEastAsia" w:hAnsiTheme="minorEastAsia" w:hint="eastAsia"/>
          <w:sz w:val="24"/>
          <w:szCs w:val="24"/>
        </w:rPr>
        <w:t>不断</w:t>
      </w:r>
      <w:r w:rsidRPr="00CF0E08">
        <w:rPr>
          <w:rFonts w:asciiTheme="minorEastAsia" w:hAnsiTheme="minorEastAsia"/>
          <w:sz w:val="24"/>
          <w:szCs w:val="24"/>
        </w:rPr>
        <w:t>巩固和提高</w:t>
      </w:r>
      <w:r w:rsidRPr="00CF0E08">
        <w:rPr>
          <w:rFonts w:asciiTheme="minorEastAsia" w:hAnsiTheme="minorEastAsia" w:hint="eastAsia"/>
          <w:sz w:val="24"/>
          <w:szCs w:val="24"/>
        </w:rPr>
        <w:t>企业的行业</w:t>
      </w:r>
      <w:r w:rsidRPr="00CF0E08">
        <w:rPr>
          <w:rFonts w:asciiTheme="minorEastAsia" w:hAnsiTheme="minorEastAsia"/>
          <w:sz w:val="24"/>
          <w:szCs w:val="24"/>
        </w:rPr>
        <w:t>领先地位</w:t>
      </w:r>
      <w:r w:rsidRPr="00CF0E08">
        <w:rPr>
          <w:rFonts w:asciiTheme="minorEastAsia" w:hAnsiTheme="minorEastAsia" w:hint="eastAsia"/>
          <w:sz w:val="24"/>
          <w:szCs w:val="24"/>
        </w:rPr>
        <w:t>，并在业内树立起品牌卓越形象。</w:t>
      </w:r>
    </w:p>
    <w:p w:rsidR="00BF7368" w:rsidRPr="00CF0E08" w:rsidRDefault="00983BB7">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公司不断加大研发创新投入，</w:t>
      </w:r>
      <w:r w:rsidR="00A12ADB" w:rsidRPr="00CF0E08">
        <w:rPr>
          <w:rFonts w:asciiTheme="minorEastAsia" w:hAnsiTheme="minorEastAsia" w:hint="eastAsia"/>
          <w:sz w:val="24"/>
          <w:szCs w:val="24"/>
        </w:rPr>
        <w:t>加强研发创新力度，持续提升科技水平；</w:t>
      </w:r>
      <w:r w:rsidR="00A12ADB" w:rsidRPr="00CF0E08">
        <w:rPr>
          <w:rFonts w:asciiTheme="minorEastAsia" w:hAnsiTheme="minorEastAsia"/>
          <w:sz w:val="24"/>
          <w:szCs w:val="24"/>
        </w:rPr>
        <w:t>继续</w:t>
      </w:r>
      <w:r w:rsidR="00A12ADB" w:rsidRPr="00CF0E08">
        <w:rPr>
          <w:rFonts w:asciiTheme="minorEastAsia" w:hAnsiTheme="minorEastAsia" w:hint="eastAsia"/>
          <w:sz w:val="24"/>
          <w:szCs w:val="24"/>
        </w:rPr>
        <w:t>推进精益制造</w:t>
      </w:r>
      <w:r w:rsidR="00A12ADB" w:rsidRPr="00CF0E08">
        <w:rPr>
          <w:rFonts w:asciiTheme="minorEastAsia" w:hAnsiTheme="minorEastAsia"/>
          <w:sz w:val="24"/>
          <w:szCs w:val="24"/>
        </w:rPr>
        <w:t>，</w:t>
      </w:r>
      <w:r w:rsidR="00A12ADB" w:rsidRPr="00CF0E08">
        <w:rPr>
          <w:rFonts w:asciiTheme="minorEastAsia" w:hAnsiTheme="minorEastAsia" w:hint="eastAsia"/>
          <w:sz w:val="24"/>
          <w:szCs w:val="24"/>
        </w:rPr>
        <w:t>不断夯实提供优质产品的全面能力；建设发展公司品牌，开拓国内市场；建立生态供应链，关注上下游供应链健康；大力引进专业人才，提升公司经营各个环节的专业度；整合各方资源，</w:t>
      </w:r>
      <w:r w:rsidR="00A12ADB" w:rsidRPr="00CF0E08">
        <w:rPr>
          <w:rFonts w:asciiTheme="minorEastAsia" w:hAnsiTheme="minorEastAsia"/>
          <w:sz w:val="24"/>
          <w:szCs w:val="24"/>
        </w:rPr>
        <w:t>大力</w:t>
      </w:r>
      <w:r w:rsidR="00A12ADB" w:rsidRPr="00CF0E08">
        <w:rPr>
          <w:rFonts w:asciiTheme="minorEastAsia" w:hAnsiTheme="minorEastAsia" w:hint="eastAsia"/>
          <w:sz w:val="24"/>
          <w:szCs w:val="24"/>
        </w:rPr>
        <w:t>推行</w:t>
      </w:r>
      <w:r w:rsidR="00A12ADB" w:rsidRPr="00CF0E08">
        <w:rPr>
          <w:rFonts w:asciiTheme="minorEastAsia" w:hAnsiTheme="minorEastAsia"/>
          <w:sz w:val="24"/>
          <w:szCs w:val="24"/>
        </w:rPr>
        <w:t>商业模式</w:t>
      </w:r>
      <w:r w:rsidR="00A12ADB" w:rsidRPr="00CF0E08">
        <w:rPr>
          <w:rFonts w:asciiTheme="minorEastAsia" w:hAnsiTheme="minorEastAsia" w:hint="eastAsia"/>
          <w:sz w:val="24"/>
          <w:szCs w:val="24"/>
        </w:rPr>
        <w:t>创新</w:t>
      </w:r>
      <w:r w:rsidR="00A12ADB" w:rsidRPr="00CF0E08">
        <w:rPr>
          <w:rFonts w:asciiTheme="minorEastAsia" w:hAnsiTheme="minorEastAsia"/>
          <w:sz w:val="24"/>
          <w:szCs w:val="24"/>
        </w:rPr>
        <w:t>和</w:t>
      </w:r>
      <w:r w:rsidR="00A12ADB" w:rsidRPr="00CF0E08">
        <w:rPr>
          <w:rFonts w:asciiTheme="minorEastAsia" w:hAnsiTheme="minorEastAsia" w:hint="eastAsia"/>
          <w:sz w:val="24"/>
          <w:szCs w:val="24"/>
        </w:rPr>
        <w:t>管理模式创新，为企业走向更高更大的平台而努力</w:t>
      </w:r>
      <w:r w:rsidR="00A12ADB" w:rsidRPr="00CF0E08">
        <w:rPr>
          <w:rFonts w:asciiTheme="minorEastAsia" w:hAnsiTheme="minorEastAsia"/>
          <w:sz w:val="24"/>
          <w:szCs w:val="24"/>
        </w:rPr>
        <w:t>。</w:t>
      </w:r>
    </w:p>
    <w:p w:rsidR="00BF7368" w:rsidRPr="00CF0E08" w:rsidRDefault="004B3949">
      <w:pPr>
        <w:pStyle w:val="af9"/>
        <w:spacing w:line="360" w:lineRule="auto"/>
        <w:ind w:left="482" w:firstLineChars="0" w:firstLine="0"/>
        <w:rPr>
          <w:rFonts w:asciiTheme="majorEastAsia" w:eastAsiaTheme="majorEastAsia" w:hAnsiTheme="majorEastAsia"/>
          <w:b/>
          <w:sz w:val="24"/>
          <w:szCs w:val="24"/>
        </w:rPr>
      </w:pPr>
      <w:r>
        <w:rPr>
          <w:rFonts w:asciiTheme="majorEastAsia" w:eastAsiaTheme="majorEastAsia" w:hAnsiTheme="majorEastAsia" w:hint="eastAsia"/>
          <w:b/>
          <w:sz w:val="24"/>
          <w:szCs w:val="24"/>
        </w:rPr>
        <w:t>1.</w:t>
      </w:r>
      <w:r w:rsidR="00A12ADB" w:rsidRPr="00CF0E08">
        <w:rPr>
          <w:rFonts w:asciiTheme="majorEastAsia" w:eastAsiaTheme="majorEastAsia" w:hAnsiTheme="majorEastAsia" w:hint="eastAsia"/>
          <w:b/>
          <w:sz w:val="24"/>
          <w:szCs w:val="24"/>
        </w:rPr>
        <w:t>2）</w:t>
      </w:r>
      <w:r w:rsidR="00A12ADB" w:rsidRPr="00CF0E08">
        <w:rPr>
          <w:rFonts w:asciiTheme="majorEastAsia" w:eastAsiaTheme="majorEastAsia" w:hAnsiTheme="majorEastAsia"/>
          <w:b/>
          <w:sz w:val="24"/>
          <w:szCs w:val="24"/>
        </w:rPr>
        <w:t>战略发展方向及目标</w:t>
      </w:r>
    </w:p>
    <w:p w:rsidR="00BF7368" w:rsidRPr="00CF0E08" w:rsidRDefault="004B3949">
      <w:pPr>
        <w:spacing w:line="360" w:lineRule="auto"/>
        <w:ind w:firstLineChars="100" w:firstLine="240"/>
        <w:rPr>
          <w:rFonts w:asciiTheme="minorEastAsia" w:hAnsiTheme="minorEastAsia"/>
          <w:sz w:val="24"/>
          <w:szCs w:val="24"/>
        </w:rPr>
      </w:pPr>
      <w:r>
        <w:rPr>
          <w:rFonts w:asciiTheme="minorEastAsia" w:hAnsiTheme="minorEastAsia" w:hint="eastAsia"/>
          <w:sz w:val="24"/>
          <w:szCs w:val="24"/>
        </w:rPr>
        <w:t>1.2.1</w:t>
      </w:r>
      <w:r w:rsidR="00A12ADB" w:rsidRPr="00CF0E08">
        <w:rPr>
          <w:rFonts w:asciiTheme="minorEastAsia" w:hAnsiTheme="minorEastAsia" w:hint="eastAsia"/>
          <w:sz w:val="24"/>
          <w:szCs w:val="24"/>
        </w:rPr>
        <w:t>、大力推行全员改善，持续提升运营效率</w:t>
      </w:r>
    </w:p>
    <w:p w:rsidR="00BF7368" w:rsidRPr="00CF0E08" w:rsidRDefault="00CF0E08">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继续推进全员改善的广度和深度，全面减少</w:t>
      </w:r>
      <w:r w:rsidR="00A12ADB" w:rsidRPr="00CF0E08">
        <w:rPr>
          <w:rFonts w:asciiTheme="minorEastAsia" w:hAnsiTheme="minorEastAsia" w:hint="eastAsia"/>
          <w:sz w:val="24"/>
          <w:szCs w:val="24"/>
        </w:rPr>
        <w:t>浪费，</w:t>
      </w:r>
      <w:r>
        <w:rPr>
          <w:rFonts w:asciiTheme="minorEastAsia" w:hAnsiTheme="minorEastAsia" w:hint="eastAsia"/>
          <w:sz w:val="24"/>
          <w:szCs w:val="24"/>
        </w:rPr>
        <w:t>发扬“十个一</w:t>
      </w:r>
      <w:r>
        <w:rPr>
          <w:rFonts w:asciiTheme="minorEastAsia" w:hAnsiTheme="minorEastAsia"/>
          <w:sz w:val="24"/>
          <w:szCs w:val="24"/>
        </w:rPr>
        <w:t>”</w:t>
      </w:r>
      <w:r w:rsidR="002459D8">
        <w:rPr>
          <w:rFonts w:asciiTheme="minorEastAsia" w:hAnsiTheme="minorEastAsia" w:hint="eastAsia"/>
          <w:sz w:val="24"/>
          <w:szCs w:val="24"/>
        </w:rPr>
        <w:t>的</w:t>
      </w:r>
      <w:r>
        <w:rPr>
          <w:rFonts w:asciiTheme="minorEastAsia" w:hAnsiTheme="minorEastAsia" w:hint="eastAsia"/>
          <w:sz w:val="24"/>
          <w:szCs w:val="24"/>
        </w:rPr>
        <w:t>节约精神，</w:t>
      </w:r>
      <w:r w:rsidR="00A12ADB" w:rsidRPr="00CF0E08">
        <w:rPr>
          <w:rFonts w:asciiTheme="minorEastAsia" w:hAnsiTheme="minorEastAsia" w:hint="eastAsia"/>
          <w:sz w:val="24"/>
          <w:szCs w:val="24"/>
        </w:rPr>
        <w:t>激励全体员工在更广泛、更深层次的领域实施全员改善提案，保持持续改善机制的规范运作，形成持续改善的文化氛围，达到提升产品质量、改进现场管理、消除安全隐患、降低运营成本、提高劳动效率的目的，为制造出高性价比、高质量、耐用可靠的产品提供保障。</w:t>
      </w:r>
    </w:p>
    <w:p w:rsidR="00BF7368" w:rsidRPr="00CF0E08" w:rsidRDefault="004B3949">
      <w:pPr>
        <w:spacing w:line="360" w:lineRule="auto"/>
        <w:ind w:firstLineChars="100" w:firstLine="240"/>
        <w:rPr>
          <w:rFonts w:asciiTheme="minorEastAsia" w:hAnsiTheme="minorEastAsia"/>
          <w:sz w:val="24"/>
          <w:szCs w:val="24"/>
        </w:rPr>
      </w:pPr>
      <w:r>
        <w:rPr>
          <w:rFonts w:asciiTheme="minorEastAsia" w:hAnsiTheme="minorEastAsia" w:hint="eastAsia"/>
          <w:sz w:val="24"/>
          <w:szCs w:val="24"/>
        </w:rPr>
        <w:t>1.2.</w:t>
      </w:r>
      <w:r w:rsidR="00A12ADB" w:rsidRPr="00CF0E08">
        <w:rPr>
          <w:rFonts w:asciiTheme="minorEastAsia" w:hAnsiTheme="minorEastAsia" w:hint="eastAsia"/>
          <w:sz w:val="24"/>
          <w:szCs w:val="24"/>
        </w:rPr>
        <w:t>2、继续加大研发投入，提升产品技术水平</w:t>
      </w:r>
    </w:p>
    <w:p w:rsidR="00BF7368" w:rsidRPr="00CF0E08" w:rsidRDefault="00A12ADB">
      <w:pPr>
        <w:spacing w:line="360" w:lineRule="auto"/>
        <w:ind w:firstLineChars="200" w:firstLine="480"/>
        <w:rPr>
          <w:rFonts w:asciiTheme="minorEastAsia" w:hAnsiTheme="minorEastAsia"/>
          <w:sz w:val="24"/>
          <w:szCs w:val="24"/>
        </w:rPr>
      </w:pPr>
      <w:r w:rsidRPr="00CF0E08">
        <w:rPr>
          <w:rFonts w:asciiTheme="minorEastAsia" w:hAnsiTheme="minorEastAsia" w:hint="eastAsia"/>
          <w:sz w:val="24"/>
          <w:szCs w:val="24"/>
        </w:rPr>
        <w:lastRenderedPageBreak/>
        <w:t>根据公司战略规划和发展阶段，继续完善公司技术创新体系，加强基础研发条件建设，建立以公司经营战略为目标，以市场需求为导向的信息沟通机制。继续加大研发投入，加强市场调研活动，研究消费者需求趋势，确保研发项目按时有序推进，实现突破。</w:t>
      </w:r>
    </w:p>
    <w:p w:rsidR="00BF7368" w:rsidRPr="00CF0E08" w:rsidRDefault="004B3949">
      <w:pPr>
        <w:spacing w:line="360" w:lineRule="auto"/>
        <w:ind w:firstLineChars="100" w:firstLine="240"/>
        <w:rPr>
          <w:rFonts w:asciiTheme="minorEastAsia" w:hAnsiTheme="minorEastAsia"/>
          <w:sz w:val="24"/>
          <w:szCs w:val="24"/>
        </w:rPr>
      </w:pPr>
      <w:r>
        <w:rPr>
          <w:rFonts w:asciiTheme="minorEastAsia" w:hAnsiTheme="minorEastAsia" w:hint="eastAsia"/>
          <w:sz w:val="24"/>
          <w:szCs w:val="24"/>
        </w:rPr>
        <w:t>1.2.</w:t>
      </w:r>
      <w:r w:rsidR="00A12ADB" w:rsidRPr="00CF0E08">
        <w:rPr>
          <w:rFonts w:asciiTheme="minorEastAsia" w:hAnsiTheme="minorEastAsia" w:hint="eastAsia"/>
          <w:sz w:val="24"/>
          <w:szCs w:val="24"/>
        </w:rPr>
        <w:t>3、持续引进优秀人才，加大内部人才培养力度</w:t>
      </w:r>
    </w:p>
    <w:p w:rsidR="00BF7368" w:rsidRPr="00CF0E08" w:rsidRDefault="00A12ADB">
      <w:pPr>
        <w:spacing w:line="360" w:lineRule="auto"/>
        <w:ind w:firstLineChars="200" w:firstLine="480"/>
        <w:rPr>
          <w:rFonts w:asciiTheme="minorEastAsia" w:hAnsiTheme="minorEastAsia"/>
          <w:sz w:val="24"/>
          <w:szCs w:val="24"/>
        </w:rPr>
      </w:pPr>
      <w:r w:rsidRPr="00CF0E08">
        <w:rPr>
          <w:rFonts w:asciiTheme="minorEastAsia" w:hAnsiTheme="minorEastAsia" w:hint="eastAsia"/>
          <w:sz w:val="24"/>
          <w:szCs w:val="24"/>
        </w:rPr>
        <w:t>在革新、提升、转变的主题下，公司始终坚持人才是公司持续</w:t>
      </w:r>
      <w:r w:rsidR="00983BB7">
        <w:rPr>
          <w:rFonts w:asciiTheme="minorEastAsia" w:hAnsiTheme="minorEastAsia" w:hint="eastAsia"/>
          <w:sz w:val="24"/>
          <w:szCs w:val="24"/>
        </w:rPr>
        <w:t>发展</w:t>
      </w:r>
      <w:r w:rsidRPr="00CF0E08">
        <w:rPr>
          <w:rFonts w:asciiTheme="minorEastAsia" w:hAnsiTheme="minorEastAsia" w:hint="eastAsia"/>
          <w:sz w:val="24"/>
          <w:szCs w:val="24"/>
        </w:rPr>
        <w:t>的基石，始终保持开放的人才观，大力引进优秀人才，并创造有利的条件使其能够发挥最大的作用。加强价值观引导，鼓励员工勇于创新、积极改善，并鼓励员工自主学习、不断进步。同时加大对内部人才的培训力度，使其适应公司快速发展的步伐，发挥</w:t>
      </w:r>
      <w:r w:rsidR="007037CF">
        <w:rPr>
          <w:rFonts w:asciiTheme="minorEastAsia" w:hAnsiTheme="minorEastAsia" w:hint="eastAsia"/>
          <w:sz w:val="24"/>
          <w:szCs w:val="24"/>
        </w:rPr>
        <w:t>党员和</w:t>
      </w:r>
      <w:r w:rsidRPr="00CF0E08">
        <w:rPr>
          <w:rFonts w:asciiTheme="minorEastAsia" w:hAnsiTheme="minorEastAsia" w:hint="eastAsia"/>
          <w:sz w:val="24"/>
          <w:szCs w:val="24"/>
        </w:rPr>
        <w:t>老员工的积极作用。</w:t>
      </w:r>
    </w:p>
    <w:p w:rsidR="00BF7368" w:rsidRPr="00CF0E08" w:rsidRDefault="004B3949">
      <w:pPr>
        <w:spacing w:line="360" w:lineRule="auto"/>
        <w:ind w:firstLineChars="100" w:firstLine="240"/>
        <w:rPr>
          <w:rFonts w:asciiTheme="minorEastAsia" w:hAnsiTheme="minorEastAsia"/>
          <w:sz w:val="24"/>
          <w:szCs w:val="24"/>
        </w:rPr>
      </w:pPr>
      <w:r>
        <w:rPr>
          <w:rFonts w:asciiTheme="minorEastAsia" w:hAnsiTheme="minorEastAsia" w:hint="eastAsia"/>
          <w:sz w:val="24"/>
          <w:szCs w:val="24"/>
        </w:rPr>
        <w:t>1.2.</w:t>
      </w:r>
      <w:r w:rsidR="00A12ADB" w:rsidRPr="00CF0E08">
        <w:rPr>
          <w:rFonts w:asciiTheme="minorEastAsia" w:hAnsiTheme="minorEastAsia" w:hint="eastAsia"/>
          <w:sz w:val="24"/>
          <w:szCs w:val="24"/>
        </w:rPr>
        <w:t>4、创建品牌和渠道</w:t>
      </w:r>
    </w:p>
    <w:p w:rsidR="00BF7368" w:rsidRPr="00CF0E08" w:rsidRDefault="00A12ADB">
      <w:pPr>
        <w:spacing w:line="360" w:lineRule="auto"/>
        <w:ind w:firstLineChars="200" w:firstLine="480"/>
        <w:rPr>
          <w:rFonts w:asciiTheme="minorEastAsia" w:hAnsiTheme="minorEastAsia"/>
          <w:sz w:val="24"/>
          <w:szCs w:val="24"/>
        </w:rPr>
      </w:pPr>
      <w:r w:rsidRPr="00CF0E08">
        <w:rPr>
          <w:rFonts w:asciiTheme="minorEastAsia" w:hAnsiTheme="minorEastAsia" w:hint="eastAsia"/>
          <w:sz w:val="24"/>
          <w:szCs w:val="24"/>
        </w:rPr>
        <w:t>公司精细布局，</w:t>
      </w:r>
      <w:r w:rsidR="00983BB7">
        <w:rPr>
          <w:rFonts w:asciiTheme="minorEastAsia" w:hAnsiTheme="minorEastAsia" w:hint="eastAsia"/>
          <w:sz w:val="24"/>
          <w:szCs w:val="24"/>
        </w:rPr>
        <w:t>制定</w:t>
      </w:r>
      <w:r w:rsidRPr="00CF0E08">
        <w:rPr>
          <w:rFonts w:asciiTheme="minorEastAsia" w:hAnsiTheme="minorEastAsia" w:hint="eastAsia"/>
          <w:sz w:val="24"/>
          <w:szCs w:val="24"/>
        </w:rPr>
        <w:t>品牌、渠道和团队方面的发展计划，建立公司自己的品牌和销售渠道，加大国内市场的推进力度，努力提高品牌知名度。</w:t>
      </w:r>
    </w:p>
    <w:p w:rsidR="00BF7368" w:rsidRPr="00CF0E08" w:rsidRDefault="004B3949">
      <w:pPr>
        <w:spacing w:line="360" w:lineRule="auto"/>
        <w:ind w:firstLineChars="100" w:firstLine="240"/>
        <w:rPr>
          <w:rFonts w:asciiTheme="minorEastAsia" w:hAnsiTheme="minorEastAsia"/>
          <w:sz w:val="24"/>
          <w:szCs w:val="24"/>
        </w:rPr>
      </w:pPr>
      <w:r>
        <w:rPr>
          <w:rFonts w:asciiTheme="minorEastAsia" w:hAnsiTheme="minorEastAsia" w:hint="eastAsia"/>
          <w:sz w:val="24"/>
          <w:szCs w:val="24"/>
        </w:rPr>
        <w:t>1.2.</w:t>
      </w:r>
      <w:r w:rsidR="00A12ADB" w:rsidRPr="00CF0E08">
        <w:rPr>
          <w:rFonts w:asciiTheme="minorEastAsia" w:hAnsiTheme="minorEastAsia" w:hint="eastAsia"/>
          <w:sz w:val="24"/>
          <w:szCs w:val="24"/>
        </w:rPr>
        <w:t>5、增强产业</w:t>
      </w:r>
      <w:proofErr w:type="gramStart"/>
      <w:r w:rsidR="00A12ADB" w:rsidRPr="00CF0E08">
        <w:rPr>
          <w:rFonts w:asciiTheme="minorEastAsia" w:hAnsiTheme="minorEastAsia" w:hint="eastAsia"/>
          <w:sz w:val="24"/>
          <w:szCs w:val="24"/>
        </w:rPr>
        <w:t>链服务</w:t>
      </w:r>
      <w:proofErr w:type="gramEnd"/>
      <w:r w:rsidR="00A12ADB" w:rsidRPr="00CF0E08">
        <w:rPr>
          <w:rFonts w:asciiTheme="minorEastAsia" w:hAnsiTheme="minorEastAsia" w:hint="eastAsia"/>
          <w:sz w:val="24"/>
          <w:szCs w:val="24"/>
        </w:rPr>
        <w:t>意识，努力达到合作共赢</w:t>
      </w:r>
    </w:p>
    <w:p w:rsidR="00BF7368" w:rsidRPr="00CF0E08" w:rsidRDefault="00A12ADB">
      <w:pPr>
        <w:spacing w:line="360" w:lineRule="auto"/>
        <w:ind w:firstLineChars="200" w:firstLine="480"/>
        <w:rPr>
          <w:rFonts w:asciiTheme="minorEastAsia" w:hAnsiTheme="minorEastAsia"/>
          <w:sz w:val="24"/>
          <w:szCs w:val="24"/>
        </w:rPr>
      </w:pPr>
      <w:r w:rsidRPr="00CF0E08">
        <w:rPr>
          <w:rFonts w:asciiTheme="minorEastAsia" w:hAnsiTheme="minorEastAsia" w:hint="eastAsia"/>
          <w:sz w:val="24"/>
          <w:szCs w:val="24"/>
        </w:rPr>
        <w:t>公司的上游供应商供货质量和供货速度是公司为下游客户提供优质产品和服务的基础，公司将建立相应的制度，引进相应的</w:t>
      </w:r>
      <w:r w:rsidR="00983BB7">
        <w:rPr>
          <w:rFonts w:asciiTheme="minorEastAsia" w:hAnsiTheme="minorEastAsia" w:hint="eastAsia"/>
          <w:sz w:val="24"/>
          <w:szCs w:val="24"/>
        </w:rPr>
        <w:t>管理人才，帮助供应商提高管理水平和生产能力，协同供应商共同进步。</w:t>
      </w:r>
    </w:p>
    <w:p w:rsidR="00BF7368" w:rsidRPr="00CF0E08" w:rsidRDefault="004B3949">
      <w:pPr>
        <w:spacing w:line="360" w:lineRule="auto"/>
        <w:ind w:firstLineChars="100" w:firstLine="240"/>
        <w:rPr>
          <w:rFonts w:asciiTheme="minorEastAsia" w:hAnsiTheme="minorEastAsia"/>
          <w:sz w:val="24"/>
          <w:szCs w:val="24"/>
        </w:rPr>
      </w:pPr>
      <w:r>
        <w:rPr>
          <w:rFonts w:asciiTheme="minorEastAsia" w:hAnsiTheme="minorEastAsia" w:hint="eastAsia"/>
          <w:sz w:val="24"/>
          <w:szCs w:val="24"/>
        </w:rPr>
        <w:t>1.2.</w:t>
      </w:r>
      <w:r w:rsidR="00A12ADB" w:rsidRPr="00CF0E08">
        <w:rPr>
          <w:rFonts w:asciiTheme="minorEastAsia" w:hAnsiTheme="minorEastAsia" w:hint="eastAsia"/>
          <w:sz w:val="24"/>
          <w:szCs w:val="24"/>
        </w:rPr>
        <w:t>6、做好</w:t>
      </w:r>
      <w:r w:rsidR="007037CF">
        <w:rPr>
          <w:rFonts w:asciiTheme="minorEastAsia" w:hAnsiTheme="minorEastAsia" w:hint="eastAsia"/>
          <w:sz w:val="24"/>
          <w:szCs w:val="24"/>
        </w:rPr>
        <w:t>做精自己的产品</w:t>
      </w:r>
      <w:r w:rsidR="00A12ADB" w:rsidRPr="00CF0E08">
        <w:rPr>
          <w:rFonts w:asciiTheme="minorEastAsia" w:hAnsiTheme="minorEastAsia" w:hint="eastAsia"/>
          <w:sz w:val="24"/>
          <w:szCs w:val="24"/>
        </w:rPr>
        <w:t>，促进公司持续发展</w:t>
      </w:r>
    </w:p>
    <w:p w:rsidR="00BF7368" w:rsidRPr="00CF0E08" w:rsidRDefault="00A12ADB">
      <w:pPr>
        <w:spacing w:line="360" w:lineRule="auto"/>
        <w:ind w:firstLineChars="200" w:firstLine="480"/>
        <w:rPr>
          <w:rFonts w:asciiTheme="minorEastAsia" w:hAnsiTheme="minorEastAsia"/>
          <w:sz w:val="24"/>
          <w:szCs w:val="24"/>
        </w:rPr>
      </w:pPr>
      <w:r w:rsidRPr="00CF0E08">
        <w:rPr>
          <w:rFonts w:asciiTheme="minorEastAsia" w:hAnsiTheme="minorEastAsia" w:hint="eastAsia"/>
          <w:sz w:val="24"/>
          <w:szCs w:val="24"/>
        </w:rPr>
        <w:t>严格按照</w:t>
      </w:r>
      <w:r w:rsidR="007037CF">
        <w:rPr>
          <w:rFonts w:asciiTheme="minorEastAsia" w:hAnsiTheme="minorEastAsia" w:hint="eastAsia"/>
          <w:sz w:val="24"/>
          <w:szCs w:val="24"/>
        </w:rPr>
        <w:t>企业的内控标准和浙江制造标准</w:t>
      </w:r>
      <w:r w:rsidRPr="00CF0E08">
        <w:rPr>
          <w:rFonts w:asciiTheme="minorEastAsia" w:hAnsiTheme="minorEastAsia" w:hint="eastAsia"/>
          <w:sz w:val="24"/>
          <w:szCs w:val="24"/>
        </w:rPr>
        <w:t>，促进核心技术发展和产能扩充，满足公司发展需求。</w:t>
      </w:r>
    </w:p>
    <w:p w:rsidR="00BF7368" w:rsidRPr="00CF0E08" w:rsidRDefault="004B3949">
      <w:pPr>
        <w:spacing w:line="360" w:lineRule="auto"/>
        <w:ind w:firstLineChars="100" w:firstLine="240"/>
        <w:rPr>
          <w:rFonts w:asciiTheme="minorEastAsia" w:hAnsiTheme="minorEastAsia"/>
          <w:sz w:val="24"/>
          <w:szCs w:val="24"/>
        </w:rPr>
      </w:pPr>
      <w:r>
        <w:rPr>
          <w:rFonts w:asciiTheme="minorEastAsia" w:hAnsiTheme="minorEastAsia" w:hint="eastAsia"/>
          <w:sz w:val="24"/>
          <w:szCs w:val="24"/>
        </w:rPr>
        <w:t>1.2.</w:t>
      </w:r>
      <w:r w:rsidR="00A12ADB" w:rsidRPr="00CF0E08">
        <w:rPr>
          <w:rFonts w:asciiTheme="minorEastAsia" w:hAnsiTheme="minorEastAsia" w:hint="eastAsia"/>
          <w:sz w:val="24"/>
          <w:szCs w:val="24"/>
        </w:rPr>
        <w:t>7、深化内控管理，加强风险控制</w:t>
      </w:r>
    </w:p>
    <w:p w:rsidR="00BF7368" w:rsidRPr="00CF0E08" w:rsidRDefault="00A12ADB">
      <w:pPr>
        <w:spacing w:line="360" w:lineRule="auto"/>
        <w:ind w:firstLineChars="200" w:firstLine="480"/>
        <w:rPr>
          <w:rFonts w:asciiTheme="minorEastAsia" w:hAnsiTheme="minorEastAsia"/>
          <w:sz w:val="24"/>
          <w:szCs w:val="24"/>
        </w:rPr>
      </w:pPr>
      <w:r w:rsidRPr="00CF0E08">
        <w:rPr>
          <w:rFonts w:asciiTheme="minorEastAsia" w:hAnsiTheme="minorEastAsia" w:hint="eastAsia"/>
          <w:sz w:val="24"/>
          <w:szCs w:val="24"/>
        </w:rPr>
        <w:t>深化内控体系建设，进一步强化内部审计经济监督职能，</w:t>
      </w:r>
      <w:r w:rsidR="007037CF">
        <w:rPr>
          <w:rFonts w:asciiTheme="minorEastAsia" w:hAnsiTheme="minorEastAsia" w:hint="eastAsia"/>
          <w:sz w:val="24"/>
          <w:szCs w:val="24"/>
        </w:rPr>
        <w:t>发挥董事会、监事会的作用，</w:t>
      </w:r>
      <w:r w:rsidRPr="00CF0E08">
        <w:rPr>
          <w:rFonts w:asciiTheme="minorEastAsia" w:hAnsiTheme="minorEastAsia" w:hint="eastAsia"/>
          <w:sz w:val="24"/>
          <w:szCs w:val="24"/>
        </w:rPr>
        <w:t>持续推进风险管理融入整个经营管理流程</w:t>
      </w:r>
      <w:r w:rsidR="007037CF">
        <w:rPr>
          <w:rFonts w:asciiTheme="minorEastAsia" w:hAnsiTheme="minorEastAsia" w:hint="eastAsia"/>
          <w:sz w:val="24"/>
          <w:szCs w:val="24"/>
        </w:rPr>
        <w:t>管理</w:t>
      </w:r>
      <w:r w:rsidRPr="00CF0E08">
        <w:rPr>
          <w:rFonts w:asciiTheme="minorEastAsia" w:hAnsiTheme="minorEastAsia" w:hint="eastAsia"/>
          <w:sz w:val="24"/>
          <w:szCs w:val="24"/>
        </w:rPr>
        <w:t>。强化公司管理目标，完善和优化公司管理流程，提升公司经营效果和效率。</w:t>
      </w:r>
    </w:p>
    <w:p w:rsidR="00BF7368" w:rsidRPr="00CF0E08" w:rsidRDefault="004B3949" w:rsidP="006F1EA1">
      <w:pPr>
        <w:spacing w:beforeLines="50" w:afterLines="50" w:line="360" w:lineRule="auto"/>
        <w:outlineLvl w:val="1"/>
        <w:rPr>
          <w:rFonts w:asciiTheme="minorEastAsia" w:hAnsiTheme="minorEastAsia"/>
          <w:sz w:val="24"/>
          <w:szCs w:val="24"/>
        </w:rPr>
      </w:pPr>
      <w:bookmarkStart w:id="4" w:name="_Toc451610893"/>
      <w:bookmarkStart w:id="5" w:name="_Toc451610986"/>
      <w:r>
        <w:rPr>
          <w:rFonts w:asciiTheme="majorEastAsia" w:eastAsiaTheme="majorEastAsia" w:hAnsiTheme="majorEastAsia" w:cs="Times New Roman" w:hint="eastAsia"/>
          <w:b/>
          <w:sz w:val="24"/>
          <w:szCs w:val="24"/>
        </w:rPr>
        <w:t>（2</w:t>
      </w:r>
      <w:r w:rsidR="00A12ADB" w:rsidRPr="00CF0E08">
        <w:rPr>
          <w:rFonts w:asciiTheme="majorEastAsia" w:eastAsiaTheme="majorEastAsia" w:hAnsiTheme="majorEastAsia" w:cs="Times New Roman" w:hint="eastAsia"/>
          <w:b/>
          <w:sz w:val="24"/>
          <w:szCs w:val="24"/>
        </w:rPr>
        <w:t>）市场业绩</w:t>
      </w:r>
      <w:bookmarkEnd w:id="4"/>
      <w:bookmarkEnd w:id="5"/>
    </w:p>
    <w:p w:rsidR="00BF7368" w:rsidRPr="00CF0E08" w:rsidRDefault="004B3949" w:rsidP="006F1EA1">
      <w:pPr>
        <w:tabs>
          <w:tab w:val="left" w:pos="142"/>
        </w:tabs>
        <w:spacing w:beforeLines="50" w:afterLines="50" w:line="360" w:lineRule="auto"/>
        <w:ind w:firstLineChars="200" w:firstLine="480"/>
        <w:jc w:val="left"/>
        <w:rPr>
          <w:rFonts w:asciiTheme="minorEastAsia" w:hAnsiTheme="minorEastAsia"/>
          <w:sz w:val="24"/>
          <w:szCs w:val="24"/>
        </w:rPr>
      </w:pPr>
      <w:r>
        <w:rPr>
          <w:rFonts w:asciiTheme="minorEastAsia" w:hAnsiTheme="minorEastAsia" w:hint="eastAsia"/>
          <w:sz w:val="24"/>
          <w:szCs w:val="24"/>
        </w:rPr>
        <w:t>2.</w:t>
      </w:r>
      <w:r w:rsidR="00A12ADB" w:rsidRPr="00CF0E08">
        <w:rPr>
          <w:rFonts w:asciiTheme="minorEastAsia" w:hAnsiTheme="minorEastAsia" w:hint="eastAsia"/>
          <w:sz w:val="24"/>
          <w:szCs w:val="24"/>
        </w:rPr>
        <w:t>1</w:t>
      </w:r>
      <w:r w:rsidR="00A12ADB" w:rsidRPr="00CF0E08">
        <w:rPr>
          <w:rFonts w:asciiTheme="minorEastAsia" w:hAnsiTheme="minorEastAsia"/>
          <w:sz w:val="24"/>
          <w:szCs w:val="24"/>
        </w:rPr>
        <w:t>）市场地位</w:t>
      </w:r>
    </w:p>
    <w:p w:rsidR="00BF7368" w:rsidRPr="00CF0E08" w:rsidRDefault="007037CF" w:rsidP="007037CF">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公司是国</w:t>
      </w:r>
      <w:r w:rsidR="00A12ADB" w:rsidRPr="00CF0E08">
        <w:rPr>
          <w:rFonts w:asciiTheme="minorEastAsia" w:hAnsiTheme="minorEastAsia" w:hint="eastAsia"/>
          <w:sz w:val="24"/>
          <w:szCs w:val="24"/>
        </w:rPr>
        <w:t>内行业龙头企业</w:t>
      </w:r>
      <w:r w:rsidR="00983BB7">
        <w:rPr>
          <w:rFonts w:asciiTheme="minorEastAsia" w:hAnsiTheme="minorEastAsia" w:hint="eastAsia"/>
          <w:sz w:val="24"/>
          <w:szCs w:val="24"/>
        </w:rPr>
        <w:t>，</w:t>
      </w:r>
      <w:r w:rsidR="00A12ADB" w:rsidRPr="00CF0E08">
        <w:rPr>
          <w:rFonts w:asciiTheme="minorEastAsia" w:hAnsiTheme="minorEastAsia" w:hint="eastAsia"/>
          <w:sz w:val="24"/>
          <w:szCs w:val="24"/>
        </w:rPr>
        <w:t>是</w:t>
      </w:r>
      <w:r w:rsidRPr="00EA78B4">
        <w:rPr>
          <w:rFonts w:ascii="宋体" w:hAnsi="宋体" w:hint="eastAsia"/>
          <w:sz w:val="24"/>
          <w:szCs w:val="24"/>
        </w:rPr>
        <w:t>中国塑料加工工业协会副理事长单位，中国纺织机械协会副</w:t>
      </w:r>
      <w:r w:rsidR="00983BB7">
        <w:rPr>
          <w:rFonts w:ascii="宋体" w:hAnsi="宋体" w:hint="eastAsia"/>
          <w:sz w:val="24"/>
          <w:szCs w:val="24"/>
        </w:rPr>
        <w:t>会</w:t>
      </w:r>
      <w:r w:rsidRPr="00EA78B4">
        <w:rPr>
          <w:rFonts w:ascii="宋体" w:hAnsi="宋体" w:hint="eastAsia"/>
          <w:sz w:val="24"/>
          <w:szCs w:val="24"/>
        </w:rPr>
        <w:t>长单位，台州市塑料行业协会</w:t>
      </w:r>
      <w:r>
        <w:rPr>
          <w:rFonts w:ascii="宋体" w:hAnsi="宋体" w:hint="eastAsia"/>
          <w:sz w:val="24"/>
          <w:szCs w:val="24"/>
        </w:rPr>
        <w:t>名誉</w:t>
      </w:r>
      <w:r w:rsidRPr="00EA78B4">
        <w:rPr>
          <w:rFonts w:ascii="宋体" w:hAnsi="宋体" w:hint="eastAsia"/>
          <w:sz w:val="24"/>
          <w:szCs w:val="24"/>
        </w:rPr>
        <w:t>会长单位。</w:t>
      </w:r>
      <w:r>
        <w:rPr>
          <w:rFonts w:ascii="宋体" w:hAnsi="宋体" w:hint="eastAsia"/>
          <w:sz w:val="24"/>
          <w:szCs w:val="24"/>
        </w:rPr>
        <w:t>单项纱管</w:t>
      </w:r>
      <w:r>
        <w:rPr>
          <w:rFonts w:asciiTheme="minorEastAsia" w:hAnsiTheme="minorEastAsia" w:hint="eastAsia"/>
          <w:sz w:val="24"/>
          <w:szCs w:val="24"/>
        </w:rPr>
        <w:t>年销售在</w:t>
      </w:r>
      <w:r>
        <w:rPr>
          <w:rFonts w:asciiTheme="minorEastAsia" w:hAnsiTheme="minorEastAsia" w:hint="eastAsia"/>
          <w:sz w:val="24"/>
          <w:szCs w:val="24"/>
        </w:rPr>
        <w:lastRenderedPageBreak/>
        <w:t>1.5亿元左右,产量占国内总量的30%</w:t>
      </w:r>
      <w:r w:rsidR="00983BB7">
        <w:rPr>
          <w:rFonts w:asciiTheme="minorEastAsia" w:hAnsiTheme="minorEastAsia" w:hint="eastAsia"/>
          <w:sz w:val="24"/>
          <w:szCs w:val="24"/>
        </w:rPr>
        <w:t>以上，是</w:t>
      </w:r>
      <w:r>
        <w:rPr>
          <w:rFonts w:asciiTheme="minorEastAsia" w:hAnsiTheme="minorEastAsia" w:hint="eastAsia"/>
          <w:sz w:val="24"/>
          <w:szCs w:val="24"/>
        </w:rPr>
        <w:t>全国纺织机械行业20强企业。</w:t>
      </w:r>
    </w:p>
    <w:p w:rsidR="000C0C4D" w:rsidRDefault="004B3949" w:rsidP="000C0C4D">
      <w:pPr>
        <w:tabs>
          <w:tab w:val="left" w:pos="142"/>
        </w:tabs>
        <w:spacing w:beforeLines="50" w:afterLines="50" w:line="360" w:lineRule="auto"/>
        <w:ind w:firstLineChars="200" w:firstLine="480"/>
        <w:jc w:val="left"/>
        <w:rPr>
          <w:rFonts w:asciiTheme="minorEastAsia" w:hAnsiTheme="minorEastAsia" w:hint="eastAsia"/>
          <w:sz w:val="24"/>
          <w:szCs w:val="24"/>
        </w:rPr>
      </w:pPr>
      <w:r>
        <w:rPr>
          <w:rFonts w:asciiTheme="minorEastAsia" w:hAnsiTheme="minorEastAsia" w:hint="eastAsia"/>
          <w:sz w:val="24"/>
          <w:szCs w:val="24"/>
        </w:rPr>
        <w:t>2.</w:t>
      </w:r>
      <w:r w:rsidR="00A12ADB" w:rsidRPr="00CF0E08">
        <w:rPr>
          <w:rFonts w:asciiTheme="minorEastAsia" w:hAnsiTheme="minorEastAsia" w:hint="eastAsia"/>
          <w:sz w:val="24"/>
          <w:szCs w:val="24"/>
        </w:rPr>
        <w:t>2</w:t>
      </w:r>
      <w:r w:rsidR="00A12ADB" w:rsidRPr="00CF0E08">
        <w:rPr>
          <w:rFonts w:asciiTheme="minorEastAsia" w:hAnsiTheme="minorEastAsia"/>
          <w:sz w:val="24"/>
          <w:szCs w:val="24"/>
        </w:rPr>
        <w:t>）业务增长和新增市场</w:t>
      </w:r>
    </w:p>
    <w:p w:rsidR="000C0C4D" w:rsidRDefault="007037CF" w:rsidP="000C0C4D">
      <w:pPr>
        <w:tabs>
          <w:tab w:val="left" w:pos="142"/>
        </w:tabs>
        <w:spacing w:beforeLines="50" w:afterLines="50" w:line="360" w:lineRule="auto"/>
        <w:ind w:firstLineChars="200" w:firstLine="480"/>
        <w:jc w:val="left"/>
        <w:rPr>
          <w:rFonts w:asciiTheme="minorEastAsia" w:hAnsiTheme="minorEastAsia" w:hint="eastAsia"/>
          <w:sz w:val="24"/>
          <w:szCs w:val="24"/>
        </w:rPr>
      </w:pPr>
      <w:r>
        <w:rPr>
          <w:rFonts w:asciiTheme="minorEastAsia" w:hAnsiTheme="minorEastAsia" w:hint="eastAsia"/>
          <w:sz w:val="24"/>
          <w:szCs w:val="24"/>
        </w:rPr>
        <w:t>随着纺织</w:t>
      </w:r>
      <w:r w:rsidR="00A12ADB" w:rsidRPr="00CF0E08">
        <w:rPr>
          <w:rFonts w:asciiTheme="minorEastAsia" w:hAnsiTheme="minorEastAsia" w:hint="eastAsia"/>
          <w:sz w:val="24"/>
          <w:szCs w:val="24"/>
        </w:rPr>
        <w:t>行业的不断转型升级，</w:t>
      </w:r>
      <w:r w:rsidR="00227BFD">
        <w:rPr>
          <w:rFonts w:asciiTheme="minorEastAsia" w:hAnsiTheme="minorEastAsia" w:hint="eastAsia"/>
          <w:sz w:val="24"/>
          <w:szCs w:val="24"/>
        </w:rPr>
        <w:t>“</w:t>
      </w:r>
      <w:r>
        <w:rPr>
          <w:rFonts w:asciiTheme="minorEastAsia" w:hAnsiTheme="minorEastAsia" w:hint="eastAsia"/>
          <w:sz w:val="24"/>
          <w:szCs w:val="24"/>
        </w:rPr>
        <w:t>集落</w:t>
      </w:r>
      <w:r w:rsidR="00227BFD">
        <w:rPr>
          <w:rFonts w:asciiTheme="minorEastAsia" w:hAnsiTheme="minorEastAsia" w:hint="eastAsia"/>
          <w:sz w:val="24"/>
          <w:szCs w:val="24"/>
        </w:rPr>
        <w:t>”</w:t>
      </w:r>
      <w:r>
        <w:rPr>
          <w:rFonts w:asciiTheme="minorEastAsia" w:hAnsiTheme="minorEastAsia" w:hint="eastAsia"/>
          <w:sz w:val="24"/>
          <w:szCs w:val="24"/>
        </w:rPr>
        <w:t>主机的广泛应用，中国纺织</w:t>
      </w:r>
      <w:r w:rsidR="00A12ADB" w:rsidRPr="00CF0E08">
        <w:rPr>
          <w:rFonts w:asciiTheme="minorEastAsia" w:hAnsiTheme="minorEastAsia" w:hint="eastAsia"/>
          <w:sz w:val="24"/>
          <w:szCs w:val="24"/>
        </w:rPr>
        <w:t>产业也将迎来新</w:t>
      </w:r>
      <w:r w:rsidR="005054B6">
        <w:rPr>
          <w:rFonts w:asciiTheme="minorEastAsia" w:hAnsiTheme="minorEastAsia" w:hint="eastAsia"/>
          <w:sz w:val="24"/>
          <w:szCs w:val="24"/>
        </w:rPr>
        <w:t>时代，纱管作为纺纱工具的重</w:t>
      </w:r>
      <w:r w:rsidR="00A12ADB" w:rsidRPr="00CF0E08">
        <w:rPr>
          <w:rFonts w:asciiTheme="minorEastAsia" w:hAnsiTheme="minorEastAsia" w:hint="eastAsia"/>
          <w:sz w:val="24"/>
          <w:szCs w:val="24"/>
        </w:rPr>
        <w:t>要</w:t>
      </w:r>
      <w:r w:rsidR="005054B6">
        <w:rPr>
          <w:rFonts w:asciiTheme="minorEastAsia" w:hAnsiTheme="minorEastAsia" w:hint="eastAsia"/>
          <w:sz w:val="24"/>
          <w:szCs w:val="24"/>
        </w:rPr>
        <w:t>器材之一</w:t>
      </w:r>
      <w:r w:rsidR="00A12ADB" w:rsidRPr="00CF0E08">
        <w:rPr>
          <w:rFonts w:asciiTheme="minorEastAsia" w:hAnsiTheme="minorEastAsia" w:hint="eastAsia"/>
          <w:sz w:val="24"/>
          <w:szCs w:val="24"/>
        </w:rPr>
        <w:t>，</w:t>
      </w:r>
      <w:r w:rsidR="00983BB7">
        <w:rPr>
          <w:rFonts w:asciiTheme="minorEastAsia" w:hAnsiTheme="minorEastAsia" w:hint="eastAsia"/>
          <w:sz w:val="24"/>
          <w:szCs w:val="24"/>
        </w:rPr>
        <w:t>高转速、低噪音、高精度，</w:t>
      </w:r>
      <w:r w:rsidR="00983BB7" w:rsidRPr="00F8251F">
        <w:rPr>
          <w:rFonts w:asciiTheme="minorEastAsia" w:hAnsiTheme="minorEastAsia" w:hint="eastAsia"/>
          <w:sz w:val="24"/>
          <w:szCs w:val="24"/>
        </w:rPr>
        <w:t>是</w:t>
      </w:r>
      <w:r w:rsidR="005054B6" w:rsidRPr="00F8251F">
        <w:rPr>
          <w:rFonts w:asciiTheme="minorEastAsia" w:hAnsiTheme="minorEastAsia" w:hint="eastAsia"/>
          <w:sz w:val="24"/>
          <w:szCs w:val="24"/>
        </w:rPr>
        <w:t>实现塑料粗纱</w:t>
      </w:r>
      <w:proofErr w:type="gramStart"/>
      <w:r w:rsidR="005054B6" w:rsidRPr="00F8251F">
        <w:rPr>
          <w:rFonts w:asciiTheme="minorEastAsia" w:hAnsiTheme="minorEastAsia" w:hint="eastAsia"/>
          <w:sz w:val="24"/>
          <w:szCs w:val="24"/>
        </w:rPr>
        <w:t>管创新</w:t>
      </w:r>
      <w:proofErr w:type="gramEnd"/>
      <w:r w:rsidR="005054B6" w:rsidRPr="00F8251F">
        <w:rPr>
          <w:rFonts w:asciiTheme="minorEastAsia" w:hAnsiTheme="minorEastAsia" w:hint="eastAsia"/>
          <w:sz w:val="24"/>
          <w:szCs w:val="24"/>
        </w:rPr>
        <w:t>并使之更加适应纺织工厂的需求</w:t>
      </w:r>
      <w:r w:rsidR="00A12ADB" w:rsidRPr="00F8251F">
        <w:rPr>
          <w:rFonts w:asciiTheme="minorEastAsia" w:hAnsiTheme="minorEastAsia" w:hint="eastAsia"/>
          <w:sz w:val="24"/>
          <w:szCs w:val="24"/>
        </w:rPr>
        <w:t>。</w:t>
      </w:r>
      <w:r w:rsidR="00983BB7" w:rsidRPr="00F8251F">
        <w:rPr>
          <w:rFonts w:asciiTheme="minorEastAsia" w:hAnsiTheme="minorEastAsia" w:hint="eastAsia"/>
          <w:sz w:val="24"/>
          <w:szCs w:val="24"/>
        </w:rPr>
        <w:t>随着纺织业向中国等国家的转移，公司的产品</w:t>
      </w:r>
      <w:r w:rsidR="005054B6" w:rsidRPr="00F8251F">
        <w:rPr>
          <w:rFonts w:asciiTheme="minorEastAsia" w:hAnsiTheme="minorEastAsia" w:hint="eastAsia"/>
          <w:sz w:val="24"/>
          <w:szCs w:val="24"/>
        </w:rPr>
        <w:t>将迎来良好的发展机遇。</w:t>
      </w:r>
    </w:p>
    <w:p w:rsidR="000C0C4D" w:rsidRDefault="00A12ADB" w:rsidP="000C0C4D">
      <w:pPr>
        <w:tabs>
          <w:tab w:val="left" w:pos="142"/>
        </w:tabs>
        <w:spacing w:beforeLines="50" w:afterLines="50" w:line="360" w:lineRule="auto"/>
        <w:ind w:firstLineChars="200" w:firstLine="480"/>
        <w:jc w:val="left"/>
        <w:rPr>
          <w:rFonts w:asciiTheme="minorEastAsia" w:hAnsiTheme="minorEastAsia" w:hint="eastAsia"/>
          <w:sz w:val="24"/>
          <w:szCs w:val="24"/>
        </w:rPr>
      </w:pPr>
      <w:r w:rsidRPr="00F8251F">
        <w:rPr>
          <w:rFonts w:asciiTheme="minorEastAsia" w:hAnsiTheme="minorEastAsia" w:hint="eastAsia"/>
          <w:sz w:val="24"/>
          <w:szCs w:val="24"/>
        </w:rPr>
        <w:t>在</w:t>
      </w:r>
      <w:r w:rsidR="005054B6" w:rsidRPr="00F8251F">
        <w:rPr>
          <w:rFonts w:asciiTheme="minorEastAsia" w:hAnsiTheme="minorEastAsia" w:hint="eastAsia"/>
          <w:sz w:val="24"/>
          <w:szCs w:val="24"/>
        </w:rPr>
        <w:t>新产品开发和</w:t>
      </w:r>
      <w:r w:rsidRPr="00F8251F">
        <w:rPr>
          <w:rFonts w:asciiTheme="minorEastAsia" w:hAnsiTheme="minorEastAsia" w:hint="eastAsia"/>
          <w:sz w:val="24"/>
          <w:szCs w:val="24"/>
        </w:rPr>
        <w:t>竞争中，本公司</w:t>
      </w:r>
      <w:r w:rsidR="005054B6" w:rsidRPr="00F8251F">
        <w:rPr>
          <w:rFonts w:asciiTheme="minorEastAsia" w:hAnsiTheme="minorEastAsia" w:hint="eastAsia"/>
          <w:sz w:val="24"/>
          <w:szCs w:val="24"/>
        </w:rPr>
        <w:t>积极瞄准国内外主机行业的发展，积极布局并谋划</w:t>
      </w:r>
      <w:r w:rsidRPr="00F8251F">
        <w:rPr>
          <w:rFonts w:asciiTheme="minorEastAsia" w:hAnsiTheme="minorEastAsia" w:hint="eastAsia"/>
          <w:sz w:val="24"/>
          <w:szCs w:val="24"/>
        </w:rPr>
        <w:t>。</w:t>
      </w:r>
      <w:r w:rsidR="00C26CA1" w:rsidRPr="00F8251F">
        <w:rPr>
          <w:rFonts w:asciiTheme="minorEastAsia" w:hAnsiTheme="minorEastAsia" w:hint="eastAsia"/>
          <w:sz w:val="24"/>
          <w:szCs w:val="24"/>
        </w:rPr>
        <w:t>在企业内部的自动化方面大力推进机器换人工作，让数据说话，少人为干预。实现产品过程中的可靠和稳定</w:t>
      </w:r>
      <w:bookmarkStart w:id="6" w:name="_Toc451610894"/>
      <w:bookmarkStart w:id="7" w:name="_Toc451610987"/>
      <w:r w:rsidR="00C26CA1" w:rsidRPr="00F8251F">
        <w:rPr>
          <w:rFonts w:asciiTheme="minorEastAsia" w:hAnsiTheme="minorEastAsia" w:hint="eastAsia"/>
          <w:sz w:val="24"/>
          <w:szCs w:val="24"/>
        </w:rPr>
        <w:t>。</w:t>
      </w:r>
    </w:p>
    <w:p w:rsidR="00227BFD" w:rsidRPr="000C0C4D" w:rsidRDefault="009F7622" w:rsidP="000C0C4D">
      <w:pPr>
        <w:tabs>
          <w:tab w:val="left" w:pos="142"/>
        </w:tabs>
        <w:spacing w:beforeLines="50" w:afterLines="50" w:line="360" w:lineRule="auto"/>
        <w:ind w:firstLineChars="200" w:firstLine="480"/>
        <w:jc w:val="left"/>
        <w:rPr>
          <w:rFonts w:asciiTheme="minorEastAsia" w:hAnsiTheme="minorEastAsia"/>
          <w:sz w:val="24"/>
          <w:szCs w:val="24"/>
        </w:rPr>
      </w:pPr>
      <w:r w:rsidRPr="00F8251F">
        <w:rPr>
          <w:rFonts w:hint="eastAsia"/>
          <w:sz w:val="24"/>
          <w:szCs w:val="24"/>
        </w:rPr>
        <w:t>新开发的</w:t>
      </w:r>
      <w:r w:rsidR="00227BFD" w:rsidRPr="00F8251F">
        <w:rPr>
          <w:rFonts w:hint="eastAsia"/>
          <w:sz w:val="24"/>
          <w:szCs w:val="24"/>
        </w:rPr>
        <w:t>采用</w:t>
      </w:r>
      <w:r w:rsidR="00227BFD" w:rsidRPr="00F8251F">
        <w:rPr>
          <w:rFonts w:hint="eastAsia"/>
          <w:sz w:val="24"/>
          <w:szCs w:val="24"/>
        </w:rPr>
        <w:t>RFID</w:t>
      </w:r>
      <w:r w:rsidR="00227BFD" w:rsidRPr="00F8251F">
        <w:rPr>
          <w:rFonts w:hint="eastAsia"/>
          <w:sz w:val="24"/>
          <w:szCs w:val="24"/>
        </w:rPr>
        <w:t>技术，在纱管内部植入智能芯片，使纱管有了自己的“身份证”号码，传统产品插上了科技的翅膀，实现了纺织厂纱线品质的可追溯、可监测、可定位。</w:t>
      </w:r>
    </w:p>
    <w:p w:rsidR="00227BFD" w:rsidRPr="00F8251F" w:rsidRDefault="00227BFD" w:rsidP="00C26CA1">
      <w:pPr>
        <w:spacing w:line="360" w:lineRule="auto"/>
        <w:ind w:firstLineChars="250" w:firstLine="600"/>
        <w:rPr>
          <w:rFonts w:asciiTheme="minorEastAsia" w:hAnsiTheme="minorEastAsia"/>
          <w:sz w:val="24"/>
          <w:szCs w:val="24"/>
        </w:rPr>
      </w:pPr>
    </w:p>
    <w:p w:rsidR="00C26CA1" w:rsidRPr="00F8251F" w:rsidRDefault="00C26CA1" w:rsidP="00C26CA1">
      <w:pPr>
        <w:spacing w:line="360" w:lineRule="auto"/>
        <w:ind w:firstLineChars="250" w:firstLine="600"/>
        <w:rPr>
          <w:rFonts w:asciiTheme="minorEastAsia" w:hAnsiTheme="minorEastAsia"/>
          <w:sz w:val="24"/>
          <w:szCs w:val="24"/>
        </w:rPr>
      </w:pPr>
    </w:p>
    <w:p w:rsidR="00141F34" w:rsidRPr="004B3949" w:rsidRDefault="00A12ADB" w:rsidP="004B3949">
      <w:pPr>
        <w:pStyle w:val="af9"/>
        <w:numPr>
          <w:ilvl w:val="0"/>
          <w:numId w:val="4"/>
        </w:numPr>
        <w:spacing w:line="360" w:lineRule="auto"/>
        <w:ind w:firstLineChars="0"/>
        <w:rPr>
          <w:rFonts w:asciiTheme="majorEastAsia" w:eastAsiaTheme="majorEastAsia" w:hAnsiTheme="majorEastAsia"/>
          <w:b/>
          <w:color w:val="000000" w:themeColor="text1"/>
          <w:sz w:val="28"/>
          <w:szCs w:val="24"/>
        </w:rPr>
      </w:pPr>
      <w:r w:rsidRPr="004B3949">
        <w:rPr>
          <w:rFonts w:asciiTheme="majorEastAsia" w:eastAsiaTheme="majorEastAsia" w:hAnsiTheme="majorEastAsia" w:hint="eastAsia"/>
          <w:b/>
          <w:sz w:val="24"/>
          <w:szCs w:val="24"/>
        </w:rPr>
        <w:t>财务业绩</w:t>
      </w:r>
      <w:bookmarkStart w:id="8" w:name="_Toc451610895"/>
      <w:bookmarkStart w:id="9" w:name="_Toc451610988"/>
      <w:bookmarkEnd w:id="6"/>
      <w:bookmarkEnd w:id="7"/>
      <w:r w:rsidR="00C26CA1" w:rsidRPr="004B3949">
        <w:rPr>
          <w:rFonts w:asciiTheme="majorEastAsia" w:eastAsiaTheme="majorEastAsia" w:hAnsiTheme="majorEastAsia" w:hint="eastAsia"/>
          <w:b/>
          <w:sz w:val="24"/>
          <w:szCs w:val="24"/>
        </w:rPr>
        <w:t>：</w:t>
      </w:r>
    </w:p>
    <w:p w:rsidR="00141F34" w:rsidRPr="00141F34" w:rsidRDefault="008E7183" w:rsidP="006F1EA1">
      <w:pPr>
        <w:spacing w:beforeLines="50" w:afterLines="50" w:line="360" w:lineRule="auto"/>
        <w:outlineLvl w:val="1"/>
        <w:rPr>
          <w:rFonts w:asciiTheme="majorEastAsia" w:eastAsiaTheme="majorEastAsia" w:hAnsiTheme="majorEastAsia" w:cs="Times New Roman"/>
          <w:b/>
          <w:color w:val="000000" w:themeColor="text1"/>
          <w:sz w:val="28"/>
          <w:szCs w:val="24"/>
        </w:rPr>
      </w:pPr>
      <w:r>
        <w:rPr>
          <w:rFonts w:asciiTheme="majorEastAsia" w:eastAsiaTheme="majorEastAsia" w:hAnsiTheme="majorEastAsia" w:cs="Times New Roman"/>
          <w:b/>
          <w:noProof/>
          <w:sz w:val="24"/>
          <w:szCs w:val="24"/>
        </w:rPr>
        <w:lastRenderedPageBreak/>
        <w:drawing>
          <wp:inline distT="0" distB="0" distL="0" distR="0">
            <wp:extent cx="5711190" cy="7867650"/>
            <wp:effectExtent l="19050" t="0" r="3810" b="0"/>
            <wp:docPr id="9" name="图片 2" descr="D:\smwj\img-191016075234\2017资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mwj\img-191016075234\2017资产.jpg"/>
                    <pic:cNvPicPr>
                      <a:picLocks noChangeAspect="1" noChangeArrowheads="1"/>
                    </pic:cNvPicPr>
                  </pic:nvPicPr>
                  <pic:blipFill>
                    <a:blip r:embed="rId17" cstate="print"/>
                    <a:srcRect l="3612" t="1993" r="2480" b="6571"/>
                    <a:stretch>
                      <a:fillRect/>
                    </a:stretch>
                  </pic:blipFill>
                  <pic:spPr bwMode="auto">
                    <a:xfrm>
                      <a:off x="0" y="0"/>
                      <a:ext cx="5711190" cy="7867650"/>
                    </a:xfrm>
                    <a:prstGeom prst="rect">
                      <a:avLst/>
                    </a:prstGeom>
                    <a:noFill/>
                    <a:ln w="9525">
                      <a:noFill/>
                      <a:miter lim="800000"/>
                      <a:headEnd/>
                      <a:tailEnd/>
                    </a:ln>
                  </pic:spPr>
                </pic:pic>
              </a:graphicData>
            </a:graphic>
          </wp:inline>
        </w:drawing>
      </w:r>
      <w:r>
        <w:rPr>
          <w:rFonts w:asciiTheme="majorEastAsia" w:eastAsiaTheme="majorEastAsia" w:hAnsiTheme="majorEastAsia" w:cs="Times New Roman"/>
          <w:b/>
          <w:noProof/>
          <w:sz w:val="24"/>
          <w:szCs w:val="24"/>
        </w:rPr>
        <w:lastRenderedPageBreak/>
        <w:drawing>
          <wp:inline distT="0" distB="0" distL="0" distR="0">
            <wp:extent cx="5467350" cy="8512760"/>
            <wp:effectExtent l="19050" t="0" r="0" b="0"/>
            <wp:docPr id="11" name="图片 3" descr="D:\smwj\img-191016075234\2017利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mwj\img-191016075234\2017利润.jpg"/>
                    <pic:cNvPicPr>
                      <a:picLocks noChangeAspect="1" noChangeArrowheads="1"/>
                    </pic:cNvPicPr>
                  </pic:nvPicPr>
                  <pic:blipFill>
                    <a:blip r:embed="rId18" cstate="print"/>
                    <a:srcRect l="7224" r="10426" b="9377"/>
                    <a:stretch>
                      <a:fillRect/>
                    </a:stretch>
                  </pic:blipFill>
                  <pic:spPr bwMode="auto">
                    <a:xfrm>
                      <a:off x="0" y="0"/>
                      <a:ext cx="5467350" cy="8512760"/>
                    </a:xfrm>
                    <a:prstGeom prst="rect">
                      <a:avLst/>
                    </a:prstGeom>
                    <a:noFill/>
                    <a:ln w="9525">
                      <a:noFill/>
                      <a:miter lim="800000"/>
                      <a:headEnd/>
                      <a:tailEnd/>
                    </a:ln>
                  </pic:spPr>
                </pic:pic>
              </a:graphicData>
            </a:graphic>
          </wp:inline>
        </w:drawing>
      </w:r>
    </w:p>
    <w:p w:rsidR="00141F34" w:rsidRPr="00141F34" w:rsidRDefault="007C0A12" w:rsidP="008E7183">
      <w:pPr>
        <w:widowControl/>
        <w:jc w:val="left"/>
        <w:rPr>
          <w:rFonts w:asciiTheme="majorEastAsia" w:eastAsiaTheme="majorEastAsia" w:hAnsiTheme="majorEastAsia" w:cs="Times New Roman"/>
          <w:b/>
          <w:color w:val="000000" w:themeColor="text1"/>
          <w:sz w:val="28"/>
          <w:szCs w:val="24"/>
        </w:rPr>
      </w:pPr>
      <w:r>
        <w:rPr>
          <w:rFonts w:asciiTheme="majorEastAsia" w:eastAsiaTheme="majorEastAsia" w:hAnsiTheme="majorEastAsia" w:cs="Times New Roman"/>
          <w:b/>
          <w:color w:val="000000" w:themeColor="text1"/>
          <w:sz w:val="28"/>
          <w:szCs w:val="24"/>
        </w:rPr>
        <w:br w:type="page"/>
      </w:r>
      <w:r w:rsidR="008E7183">
        <w:rPr>
          <w:rFonts w:asciiTheme="majorEastAsia" w:eastAsiaTheme="majorEastAsia" w:hAnsiTheme="majorEastAsia" w:cs="Times New Roman"/>
          <w:b/>
          <w:noProof/>
          <w:color w:val="000000" w:themeColor="text1"/>
          <w:sz w:val="28"/>
          <w:szCs w:val="24"/>
        </w:rPr>
        <w:lastRenderedPageBreak/>
        <w:drawing>
          <wp:inline distT="0" distB="0" distL="0" distR="0">
            <wp:extent cx="5837767" cy="8001000"/>
            <wp:effectExtent l="19050" t="0" r="0" b="0"/>
            <wp:docPr id="14" name="图片 5" descr="D:\smwj\img-191016075234\2018资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mwj\img-191016075234\2018资产.jpg"/>
                    <pic:cNvPicPr>
                      <a:picLocks noChangeAspect="1" noChangeArrowheads="1"/>
                    </pic:cNvPicPr>
                  </pic:nvPicPr>
                  <pic:blipFill>
                    <a:blip r:embed="rId19" cstate="print"/>
                    <a:srcRect l="2528" t="1770" r="2604" b="7206"/>
                    <a:stretch>
                      <a:fillRect/>
                    </a:stretch>
                  </pic:blipFill>
                  <pic:spPr bwMode="auto">
                    <a:xfrm>
                      <a:off x="0" y="0"/>
                      <a:ext cx="5837767" cy="8001000"/>
                    </a:xfrm>
                    <a:prstGeom prst="rect">
                      <a:avLst/>
                    </a:prstGeom>
                    <a:noFill/>
                    <a:ln w="9525">
                      <a:noFill/>
                      <a:miter lim="800000"/>
                      <a:headEnd/>
                      <a:tailEnd/>
                    </a:ln>
                  </pic:spPr>
                </pic:pic>
              </a:graphicData>
            </a:graphic>
          </wp:inline>
        </w:drawing>
      </w:r>
    </w:p>
    <w:p w:rsidR="007C0A12" w:rsidRDefault="008E7183" w:rsidP="006F1EA1">
      <w:pPr>
        <w:spacing w:beforeLines="50" w:afterLines="50" w:line="360" w:lineRule="auto"/>
        <w:outlineLvl w:val="1"/>
        <w:rPr>
          <w:rFonts w:asciiTheme="majorEastAsia" w:eastAsiaTheme="majorEastAsia" w:hAnsiTheme="majorEastAsia" w:cs="Times New Roman"/>
          <w:b/>
          <w:sz w:val="28"/>
          <w:szCs w:val="24"/>
        </w:rPr>
      </w:pPr>
      <w:r>
        <w:rPr>
          <w:rFonts w:asciiTheme="majorEastAsia" w:eastAsiaTheme="majorEastAsia" w:hAnsiTheme="majorEastAsia" w:cs="Times New Roman"/>
          <w:b/>
          <w:noProof/>
          <w:sz w:val="28"/>
          <w:szCs w:val="24"/>
        </w:rPr>
        <w:lastRenderedPageBreak/>
        <w:drawing>
          <wp:inline distT="0" distB="0" distL="0" distR="0">
            <wp:extent cx="5743575" cy="8308342"/>
            <wp:effectExtent l="19050" t="0" r="9525" b="0"/>
            <wp:docPr id="15" name="图片 6" descr="D:\smwj\img-191016075234\2018利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mwj\img-191016075234\2018利润.jpg"/>
                    <pic:cNvPicPr>
                      <a:picLocks noChangeAspect="1" noChangeArrowheads="1"/>
                    </pic:cNvPicPr>
                  </pic:nvPicPr>
                  <pic:blipFill>
                    <a:blip r:embed="rId20" cstate="print"/>
                    <a:srcRect l="7404" t="4598" r="9825" b="10728"/>
                    <a:stretch>
                      <a:fillRect/>
                    </a:stretch>
                  </pic:blipFill>
                  <pic:spPr bwMode="auto">
                    <a:xfrm>
                      <a:off x="0" y="0"/>
                      <a:ext cx="5747755" cy="8314389"/>
                    </a:xfrm>
                    <a:prstGeom prst="rect">
                      <a:avLst/>
                    </a:prstGeom>
                    <a:noFill/>
                    <a:ln w="9525">
                      <a:noFill/>
                      <a:miter lim="800000"/>
                      <a:headEnd/>
                      <a:tailEnd/>
                    </a:ln>
                  </pic:spPr>
                </pic:pic>
              </a:graphicData>
            </a:graphic>
          </wp:inline>
        </w:drawing>
      </w:r>
    </w:p>
    <w:p w:rsidR="00BF7368" w:rsidRPr="00FE7EAE" w:rsidRDefault="007C0A12" w:rsidP="007C0A12">
      <w:pPr>
        <w:widowControl/>
        <w:jc w:val="left"/>
        <w:rPr>
          <w:rFonts w:asciiTheme="majorEastAsia" w:eastAsiaTheme="majorEastAsia" w:hAnsiTheme="majorEastAsia" w:cs="Times New Roman"/>
          <w:b/>
          <w:sz w:val="28"/>
          <w:szCs w:val="24"/>
        </w:rPr>
      </w:pPr>
      <w:r>
        <w:rPr>
          <w:rFonts w:asciiTheme="majorEastAsia" w:eastAsiaTheme="majorEastAsia" w:hAnsiTheme="majorEastAsia" w:cs="Times New Roman"/>
          <w:b/>
          <w:sz w:val="28"/>
          <w:szCs w:val="24"/>
        </w:rPr>
        <w:br w:type="page"/>
      </w:r>
      <w:r w:rsidR="004B3949">
        <w:rPr>
          <w:rFonts w:asciiTheme="majorEastAsia" w:eastAsiaTheme="majorEastAsia" w:hAnsiTheme="majorEastAsia" w:cs="Times New Roman" w:hint="eastAsia"/>
          <w:b/>
          <w:sz w:val="28"/>
          <w:szCs w:val="24"/>
        </w:rPr>
        <w:lastRenderedPageBreak/>
        <w:t>（4）</w:t>
      </w:r>
      <w:r w:rsidR="00A12ADB" w:rsidRPr="00FE7EAE">
        <w:rPr>
          <w:rFonts w:asciiTheme="majorEastAsia" w:eastAsiaTheme="majorEastAsia" w:hAnsiTheme="majorEastAsia" w:cs="Times New Roman" w:hint="eastAsia"/>
          <w:b/>
          <w:sz w:val="28"/>
          <w:szCs w:val="24"/>
        </w:rPr>
        <w:t>社会责任</w:t>
      </w:r>
      <w:bookmarkEnd w:id="8"/>
      <w:bookmarkEnd w:id="9"/>
    </w:p>
    <w:p w:rsidR="00BF7368" w:rsidRPr="00FE7EAE" w:rsidRDefault="00A12ADB" w:rsidP="006F1EA1">
      <w:pPr>
        <w:spacing w:beforeLines="50" w:afterLines="50" w:line="276" w:lineRule="auto"/>
        <w:outlineLvl w:val="0"/>
        <w:rPr>
          <w:rFonts w:asciiTheme="majorEastAsia" w:eastAsiaTheme="majorEastAsia" w:hAnsiTheme="majorEastAsia" w:cs="Times New Roman"/>
          <w:b/>
          <w:sz w:val="28"/>
          <w:szCs w:val="24"/>
        </w:rPr>
      </w:pPr>
      <w:r w:rsidRPr="00FE7EAE">
        <w:rPr>
          <w:rFonts w:asciiTheme="majorEastAsia" w:eastAsiaTheme="majorEastAsia" w:hAnsiTheme="majorEastAsia" w:cs="Times New Roman" w:hint="eastAsia"/>
          <w:b/>
          <w:sz w:val="28"/>
          <w:szCs w:val="24"/>
        </w:rPr>
        <w:t>(</w:t>
      </w:r>
      <w:r w:rsidR="004B3949">
        <w:rPr>
          <w:rFonts w:asciiTheme="majorEastAsia" w:eastAsiaTheme="majorEastAsia" w:hAnsiTheme="majorEastAsia" w:cs="Times New Roman" w:hint="eastAsia"/>
          <w:b/>
          <w:sz w:val="28"/>
          <w:szCs w:val="24"/>
        </w:rPr>
        <w:t>4.1</w:t>
      </w:r>
      <w:r w:rsidRPr="00FE7EAE">
        <w:rPr>
          <w:rFonts w:asciiTheme="majorEastAsia" w:eastAsiaTheme="majorEastAsia" w:hAnsiTheme="majorEastAsia" w:cs="Times New Roman" w:hint="eastAsia"/>
          <w:b/>
          <w:sz w:val="28"/>
          <w:szCs w:val="24"/>
        </w:rPr>
        <w:t>）诚信守法</w:t>
      </w:r>
    </w:p>
    <w:p w:rsidR="00BF7368" w:rsidRPr="00FE7EAE" w:rsidRDefault="00A12ADB">
      <w:pPr>
        <w:adjustRightInd w:val="0"/>
        <w:snapToGrid w:val="0"/>
        <w:spacing w:line="360" w:lineRule="auto"/>
        <w:ind w:firstLineChars="200" w:firstLine="480"/>
        <w:rPr>
          <w:rFonts w:ascii="宋体" w:hAnsi="宋体" w:cs="宋体"/>
          <w:b/>
          <w:kern w:val="21"/>
          <w:szCs w:val="21"/>
        </w:rPr>
      </w:pPr>
      <w:r w:rsidRPr="00FE7EAE">
        <w:rPr>
          <w:rFonts w:ascii="宋体" w:hAnsi="宋体" w:cs="宋体" w:hint="eastAsia"/>
          <w:bCs/>
          <w:kern w:val="21"/>
          <w:sz w:val="24"/>
          <w:szCs w:val="24"/>
        </w:rPr>
        <w:t>近年来，公司</w:t>
      </w:r>
      <w:r w:rsidRPr="00FE7EAE">
        <w:rPr>
          <w:rFonts w:ascii="宋体" w:hAnsi="宋体" w:cs="宋体" w:hint="eastAsia"/>
          <w:kern w:val="21"/>
          <w:sz w:val="24"/>
          <w:szCs w:val="24"/>
        </w:rPr>
        <w:t>高层领导</w:t>
      </w:r>
      <w:r w:rsidRPr="00FE7EAE">
        <w:rPr>
          <w:rFonts w:ascii="宋体" w:hAnsi="宋体" w:cs="宋体" w:hint="eastAsia"/>
          <w:bCs/>
          <w:kern w:val="21"/>
          <w:sz w:val="24"/>
          <w:szCs w:val="24"/>
        </w:rPr>
        <w:t>在“</w:t>
      </w:r>
      <w:r w:rsidRPr="00FE7EAE">
        <w:rPr>
          <w:rFonts w:ascii="宋体" w:hAnsi="宋体" w:cs="宋体" w:hint="eastAsia"/>
          <w:kern w:val="21"/>
          <w:sz w:val="24"/>
          <w:szCs w:val="24"/>
        </w:rPr>
        <w:t>违反公司章程行为事项”、“违法违规事项”和</w:t>
      </w:r>
      <w:r w:rsidR="00334E7E" w:rsidRPr="00FE7EAE">
        <w:rPr>
          <w:rFonts w:ascii="宋体" w:hAnsi="宋体" w:cs="宋体" w:hint="eastAsia"/>
          <w:kern w:val="21"/>
          <w:sz w:val="24"/>
          <w:szCs w:val="24"/>
        </w:rPr>
        <w:t>“</w:t>
      </w:r>
      <w:r w:rsidRPr="00FE7EAE">
        <w:rPr>
          <w:rFonts w:ascii="宋体" w:hAnsi="宋体" w:cs="宋体" w:hint="eastAsia"/>
          <w:kern w:val="21"/>
          <w:sz w:val="24"/>
          <w:szCs w:val="24"/>
        </w:rPr>
        <w:t>违反道德事项”方面，均没有发生过不良记录，在所在地享有良好的口碑。公司高层严格遵守国家法律、法规，自觉履行《公司章程》</w:t>
      </w:r>
      <w:r w:rsidR="00CC686B" w:rsidRPr="00FE7EAE">
        <w:rPr>
          <w:rFonts w:ascii="宋体" w:hAnsi="宋体" w:cs="宋体" w:hint="eastAsia"/>
          <w:kern w:val="21"/>
          <w:sz w:val="24"/>
          <w:szCs w:val="24"/>
        </w:rPr>
        <w:t>和《公司法》</w:t>
      </w:r>
      <w:r w:rsidRPr="00FE7EAE">
        <w:rPr>
          <w:rFonts w:ascii="宋体" w:hAnsi="宋体" w:cs="宋体" w:hint="eastAsia"/>
          <w:kern w:val="21"/>
          <w:sz w:val="24"/>
          <w:szCs w:val="24"/>
        </w:rPr>
        <w:t>及公司各项规章制度，在以下四个方面获得了良好的治理结果：</w:t>
      </w:r>
    </w:p>
    <w:p w:rsidR="00BF7368" w:rsidRPr="00FE7EAE" w:rsidRDefault="00BF7368">
      <w:pPr>
        <w:adjustRightInd w:val="0"/>
        <w:snapToGrid w:val="0"/>
        <w:spacing w:line="360" w:lineRule="auto"/>
        <w:jc w:val="center"/>
        <w:rPr>
          <w:rFonts w:ascii="宋体" w:hAnsi="宋体" w:cs="宋体"/>
          <w:b/>
          <w:kern w:val="21"/>
          <w:szCs w:val="21"/>
        </w:rPr>
      </w:pPr>
    </w:p>
    <w:p w:rsidR="00BF7368" w:rsidRPr="00FE7EAE" w:rsidRDefault="00A12ADB">
      <w:pPr>
        <w:adjustRightInd w:val="0"/>
        <w:snapToGrid w:val="0"/>
        <w:spacing w:line="360" w:lineRule="auto"/>
        <w:jc w:val="center"/>
        <w:rPr>
          <w:rFonts w:ascii="宋体" w:hAnsi="宋体" w:cs="宋体"/>
          <w:bCs/>
          <w:kern w:val="21"/>
          <w:szCs w:val="21"/>
        </w:rPr>
      </w:pPr>
      <w:r w:rsidRPr="00FE7EAE">
        <w:rPr>
          <w:rFonts w:ascii="宋体" w:hAnsi="宋体" w:cs="宋体" w:hint="eastAsia"/>
          <w:b/>
          <w:kern w:val="21"/>
          <w:szCs w:val="21"/>
        </w:rPr>
        <w:t>公司组织治理结果测量指标当前水平和趋势</w:t>
      </w:r>
    </w:p>
    <w:tbl>
      <w:tblPr>
        <w:tblW w:w="9000" w:type="dxa"/>
        <w:jc w:val="center"/>
        <w:tblBorders>
          <w:top w:val="threeDEngrave" w:sz="18" w:space="0" w:color="000066"/>
          <w:left w:val="threeDEngrave" w:sz="18" w:space="0" w:color="000066"/>
          <w:bottom w:val="threeDEmboss" w:sz="18" w:space="0" w:color="000066"/>
          <w:right w:val="threeDEmboss" w:sz="18" w:space="0" w:color="000066"/>
          <w:insideH w:val="single" w:sz="4" w:space="0" w:color="000066"/>
          <w:insideV w:val="single" w:sz="4" w:space="0" w:color="000066"/>
        </w:tblBorders>
        <w:tblLayout w:type="fixed"/>
        <w:tblLook w:val="04A0"/>
      </w:tblPr>
      <w:tblGrid>
        <w:gridCol w:w="1373"/>
        <w:gridCol w:w="3559"/>
        <w:gridCol w:w="1356"/>
        <w:gridCol w:w="1356"/>
        <w:gridCol w:w="1356"/>
      </w:tblGrid>
      <w:tr w:rsidR="00BF7368" w:rsidRPr="00FE7EAE">
        <w:trPr>
          <w:trHeight w:val="483"/>
          <w:jc w:val="center"/>
        </w:trPr>
        <w:tc>
          <w:tcPr>
            <w:tcW w:w="1373" w:type="dxa"/>
            <w:tcBorders>
              <w:top w:val="single" w:sz="8" w:space="0" w:color="C0504D"/>
              <w:left w:val="single" w:sz="8" w:space="0" w:color="C0504D"/>
              <w:bottom w:val="single" w:sz="8" w:space="0" w:color="FFFFFF"/>
              <w:right w:val="single" w:sz="8" w:space="0" w:color="C0504D"/>
            </w:tcBorders>
            <w:shd w:val="clear" w:color="auto" w:fill="C0504D"/>
            <w:vAlign w:val="center"/>
          </w:tcPr>
          <w:p w:rsidR="00BF7368" w:rsidRPr="00FE7EAE" w:rsidRDefault="00A12ADB">
            <w:pPr>
              <w:autoSpaceDE w:val="0"/>
              <w:autoSpaceDN w:val="0"/>
              <w:adjustRightInd w:val="0"/>
              <w:snapToGrid w:val="0"/>
              <w:jc w:val="center"/>
              <w:rPr>
                <w:rFonts w:ascii="宋体" w:hAnsi="宋体" w:cs="宋体"/>
                <w:b/>
                <w:bCs/>
                <w:kern w:val="21"/>
                <w:szCs w:val="21"/>
              </w:rPr>
            </w:pPr>
            <w:r w:rsidRPr="00FE7EAE">
              <w:rPr>
                <w:rFonts w:ascii="宋体" w:hAnsi="宋体" w:cs="宋体" w:hint="eastAsia"/>
                <w:b/>
                <w:bCs/>
                <w:kern w:val="21"/>
                <w:szCs w:val="21"/>
              </w:rPr>
              <w:t>责任类别</w:t>
            </w:r>
          </w:p>
        </w:tc>
        <w:tc>
          <w:tcPr>
            <w:tcW w:w="3559" w:type="dxa"/>
            <w:tcBorders>
              <w:top w:val="single" w:sz="8" w:space="0" w:color="C0504D"/>
              <w:left w:val="single" w:sz="8" w:space="0" w:color="C0504D"/>
              <w:bottom w:val="single" w:sz="8" w:space="0" w:color="FFFFFF"/>
              <w:right w:val="single" w:sz="8" w:space="0" w:color="C0504D"/>
            </w:tcBorders>
            <w:shd w:val="clear" w:color="auto" w:fill="C0504D"/>
            <w:vAlign w:val="center"/>
          </w:tcPr>
          <w:p w:rsidR="00BF7368" w:rsidRPr="00FE7EAE" w:rsidRDefault="00A12ADB">
            <w:pPr>
              <w:autoSpaceDE w:val="0"/>
              <w:autoSpaceDN w:val="0"/>
              <w:adjustRightInd w:val="0"/>
              <w:snapToGrid w:val="0"/>
              <w:ind w:firstLineChars="1" w:firstLine="2"/>
              <w:jc w:val="center"/>
              <w:rPr>
                <w:rFonts w:ascii="宋体" w:hAnsi="宋体" w:cs="宋体"/>
                <w:b/>
                <w:bCs/>
                <w:kern w:val="21"/>
                <w:szCs w:val="21"/>
              </w:rPr>
            </w:pPr>
            <w:r w:rsidRPr="00FE7EAE">
              <w:rPr>
                <w:rFonts w:ascii="宋体" w:hAnsi="宋体" w:cs="宋体" w:hint="eastAsia"/>
                <w:b/>
                <w:bCs/>
                <w:kern w:val="21"/>
                <w:szCs w:val="21"/>
              </w:rPr>
              <w:t>关 键 测 量 指 标</w:t>
            </w:r>
          </w:p>
        </w:tc>
        <w:tc>
          <w:tcPr>
            <w:tcW w:w="1356" w:type="dxa"/>
            <w:tcBorders>
              <w:top w:val="single" w:sz="8" w:space="0" w:color="C0504D"/>
              <w:left w:val="single" w:sz="8" w:space="0" w:color="C0504D"/>
              <w:bottom w:val="single" w:sz="8" w:space="0" w:color="FFFFFF"/>
              <w:right w:val="single" w:sz="8" w:space="0" w:color="C0504D"/>
            </w:tcBorders>
            <w:shd w:val="clear" w:color="auto" w:fill="C0504D"/>
            <w:vAlign w:val="center"/>
          </w:tcPr>
          <w:p w:rsidR="00BF7368" w:rsidRPr="00FE7EAE" w:rsidRDefault="00CC686B">
            <w:pPr>
              <w:adjustRightInd w:val="0"/>
              <w:snapToGrid w:val="0"/>
              <w:jc w:val="center"/>
              <w:rPr>
                <w:rFonts w:ascii="宋体" w:hAnsi="宋体" w:cs="宋体"/>
                <w:b/>
                <w:bCs/>
                <w:kern w:val="21"/>
                <w:szCs w:val="21"/>
              </w:rPr>
            </w:pPr>
            <w:r w:rsidRPr="00FE7EAE">
              <w:rPr>
                <w:rFonts w:ascii="宋体" w:hAnsi="宋体" w:cs="宋体" w:hint="eastAsia"/>
                <w:b/>
                <w:kern w:val="21"/>
                <w:szCs w:val="21"/>
              </w:rPr>
              <w:t>2016</w:t>
            </w:r>
            <w:r w:rsidR="00A12ADB" w:rsidRPr="00FE7EAE">
              <w:rPr>
                <w:rFonts w:ascii="宋体" w:hAnsi="宋体" w:cs="宋体" w:hint="eastAsia"/>
                <w:b/>
                <w:kern w:val="21"/>
                <w:szCs w:val="21"/>
              </w:rPr>
              <w:t>年</w:t>
            </w:r>
          </w:p>
        </w:tc>
        <w:tc>
          <w:tcPr>
            <w:tcW w:w="1356" w:type="dxa"/>
            <w:tcBorders>
              <w:top w:val="single" w:sz="8" w:space="0" w:color="C0504D"/>
              <w:left w:val="single" w:sz="8" w:space="0" w:color="C0504D"/>
              <w:bottom w:val="single" w:sz="8" w:space="0" w:color="FFFFFF"/>
              <w:right w:val="single" w:sz="8" w:space="0" w:color="C0504D"/>
            </w:tcBorders>
            <w:shd w:val="clear" w:color="auto" w:fill="C0504D"/>
            <w:vAlign w:val="center"/>
          </w:tcPr>
          <w:p w:rsidR="00BF7368" w:rsidRPr="00FE7EAE" w:rsidRDefault="00CC686B">
            <w:pPr>
              <w:adjustRightInd w:val="0"/>
              <w:snapToGrid w:val="0"/>
              <w:jc w:val="center"/>
              <w:rPr>
                <w:rFonts w:ascii="宋体" w:hAnsi="宋体" w:cs="宋体"/>
                <w:b/>
                <w:bCs/>
                <w:kern w:val="21"/>
                <w:szCs w:val="21"/>
              </w:rPr>
            </w:pPr>
            <w:r w:rsidRPr="00FE7EAE">
              <w:rPr>
                <w:rFonts w:ascii="宋体" w:hAnsi="宋体" w:cs="宋体" w:hint="eastAsia"/>
                <w:b/>
                <w:kern w:val="21"/>
                <w:szCs w:val="21"/>
              </w:rPr>
              <w:t>2017</w:t>
            </w:r>
            <w:r w:rsidR="00A12ADB" w:rsidRPr="00FE7EAE">
              <w:rPr>
                <w:rFonts w:ascii="宋体" w:hAnsi="宋体" w:cs="宋体" w:hint="eastAsia"/>
                <w:b/>
                <w:kern w:val="21"/>
                <w:szCs w:val="21"/>
              </w:rPr>
              <w:t>年</w:t>
            </w:r>
          </w:p>
        </w:tc>
        <w:tc>
          <w:tcPr>
            <w:tcW w:w="1356" w:type="dxa"/>
            <w:tcBorders>
              <w:top w:val="single" w:sz="8" w:space="0" w:color="C0504D"/>
              <w:left w:val="single" w:sz="8" w:space="0" w:color="C0504D"/>
              <w:bottom w:val="single" w:sz="8" w:space="0" w:color="FFFFFF"/>
              <w:right w:val="single" w:sz="8" w:space="0" w:color="C0504D"/>
            </w:tcBorders>
            <w:shd w:val="clear" w:color="auto" w:fill="C0504D"/>
            <w:vAlign w:val="center"/>
          </w:tcPr>
          <w:p w:rsidR="00BF7368" w:rsidRPr="00FE7EAE" w:rsidRDefault="00CC686B">
            <w:pPr>
              <w:adjustRightInd w:val="0"/>
              <w:snapToGrid w:val="0"/>
              <w:jc w:val="center"/>
              <w:rPr>
                <w:rFonts w:ascii="宋体" w:hAnsi="宋体" w:cs="宋体"/>
                <w:b/>
                <w:bCs/>
                <w:kern w:val="21"/>
                <w:szCs w:val="21"/>
              </w:rPr>
            </w:pPr>
            <w:r w:rsidRPr="00FE7EAE">
              <w:rPr>
                <w:rFonts w:ascii="宋体" w:hAnsi="宋体" w:cs="宋体" w:hint="eastAsia"/>
                <w:b/>
                <w:kern w:val="21"/>
                <w:szCs w:val="21"/>
              </w:rPr>
              <w:t>2018</w:t>
            </w:r>
            <w:r w:rsidR="00A12ADB" w:rsidRPr="00FE7EAE">
              <w:rPr>
                <w:rFonts w:ascii="宋体" w:hAnsi="宋体" w:cs="宋体" w:hint="eastAsia"/>
                <w:b/>
                <w:kern w:val="21"/>
                <w:szCs w:val="21"/>
              </w:rPr>
              <w:t>年</w:t>
            </w:r>
          </w:p>
        </w:tc>
      </w:tr>
      <w:tr w:rsidR="00BF7368" w:rsidRPr="00FE7EAE">
        <w:trPr>
          <w:trHeight w:val="483"/>
          <w:jc w:val="center"/>
        </w:trPr>
        <w:tc>
          <w:tcPr>
            <w:tcW w:w="1373" w:type="dxa"/>
            <w:vMerge w:val="restart"/>
            <w:tcBorders>
              <w:top w:val="single" w:sz="8" w:space="0" w:color="FFFFFF"/>
              <w:left w:val="single" w:sz="8" w:space="0" w:color="C0504D"/>
              <w:bottom w:val="single" w:sz="8" w:space="0" w:color="C0504D"/>
              <w:right w:val="single" w:sz="8" w:space="0" w:color="C0504D"/>
            </w:tcBorders>
            <w:shd w:val="clear" w:color="auto" w:fill="E5B9B7"/>
            <w:vAlign w:val="center"/>
          </w:tcPr>
          <w:p w:rsidR="00BF7368" w:rsidRPr="00FE7EAE" w:rsidRDefault="00A12ADB">
            <w:pPr>
              <w:autoSpaceDE w:val="0"/>
              <w:autoSpaceDN w:val="0"/>
              <w:adjustRightInd w:val="0"/>
              <w:snapToGrid w:val="0"/>
              <w:jc w:val="center"/>
              <w:rPr>
                <w:rFonts w:ascii="宋体" w:hAnsi="宋体" w:cs="宋体"/>
                <w:b/>
                <w:bCs/>
                <w:kern w:val="21"/>
                <w:szCs w:val="21"/>
              </w:rPr>
            </w:pPr>
            <w:r w:rsidRPr="00FE7EAE">
              <w:rPr>
                <w:rFonts w:ascii="宋体" w:hAnsi="宋体" w:cs="宋体" w:hint="eastAsia"/>
                <w:bCs/>
                <w:kern w:val="21"/>
                <w:szCs w:val="21"/>
              </w:rPr>
              <w:t>管理责任</w:t>
            </w:r>
          </w:p>
        </w:tc>
        <w:tc>
          <w:tcPr>
            <w:tcW w:w="3559" w:type="dxa"/>
            <w:tcBorders>
              <w:top w:val="single" w:sz="8" w:space="0" w:color="FFFFFF"/>
              <w:left w:val="single" w:sz="8" w:space="0" w:color="C0504D"/>
              <w:bottom w:val="single" w:sz="8" w:space="0" w:color="C0504D"/>
              <w:right w:val="single" w:sz="8" w:space="0" w:color="C0504D"/>
            </w:tcBorders>
            <w:shd w:val="clear" w:color="auto" w:fill="E5B9B7"/>
            <w:vAlign w:val="center"/>
          </w:tcPr>
          <w:p w:rsidR="00BF7368" w:rsidRPr="00FE7EAE" w:rsidRDefault="00A12ADB">
            <w:pPr>
              <w:autoSpaceDE w:val="0"/>
              <w:autoSpaceDN w:val="0"/>
              <w:adjustRightInd w:val="0"/>
              <w:snapToGrid w:val="0"/>
              <w:spacing w:before="78" w:after="78"/>
              <w:rPr>
                <w:rFonts w:ascii="宋体" w:hAnsi="宋体" w:cs="宋体"/>
                <w:kern w:val="21"/>
                <w:szCs w:val="21"/>
              </w:rPr>
            </w:pPr>
            <w:r w:rsidRPr="00FE7EAE">
              <w:rPr>
                <w:rFonts w:ascii="宋体" w:hAnsi="宋体" w:cs="宋体" w:hint="eastAsia"/>
                <w:kern w:val="21"/>
                <w:szCs w:val="21"/>
              </w:rPr>
              <w:t>高层领导违反公司章程行为事项</w:t>
            </w:r>
          </w:p>
        </w:tc>
        <w:tc>
          <w:tcPr>
            <w:tcW w:w="1356" w:type="dxa"/>
            <w:tcBorders>
              <w:top w:val="single" w:sz="8" w:space="0" w:color="FFFFFF"/>
              <w:left w:val="single" w:sz="8" w:space="0" w:color="C0504D"/>
              <w:bottom w:val="single" w:sz="8" w:space="0" w:color="C0504D"/>
              <w:right w:val="single" w:sz="8" w:space="0" w:color="C0504D"/>
            </w:tcBorders>
            <w:shd w:val="clear" w:color="auto" w:fill="E5B9B7"/>
            <w:vAlign w:val="center"/>
          </w:tcPr>
          <w:p w:rsidR="00BF7368" w:rsidRPr="00FE7EAE" w:rsidRDefault="00A12ADB">
            <w:pPr>
              <w:autoSpaceDE w:val="0"/>
              <w:autoSpaceDN w:val="0"/>
              <w:adjustRightInd w:val="0"/>
              <w:snapToGrid w:val="0"/>
              <w:spacing w:before="78" w:after="78"/>
              <w:jc w:val="center"/>
              <w:rPr>
                <w:rFonts w:ascii="宋体" w:hAnsi="宋体" w:cs="宋体"/>
                <w:kern w:val="21"/>
                <w:szCs w:val="21"/>
              </w:rPr>
            </w:pPr>
            <w:r w:rsidRPr="00FE7EAE">
              <w:rPr>
                <w:rFonts w:ascii="宋体" w:hAnsi="宋体" w:cs="宋体" w:hint="eastAsia"/>
                <w:kern w:val="21"/>
                <w:szCs w:val="21"/>
              </w:rPr>
              <w:t>0</w:t>
            </w:r>
          </w:p>
        </w:tc>
        <w:tc>
          <w:tcPr>
            <w:tcW w:w="1356" w:type="dxa"/>
            <w:tcBorders>
              <w:top w:val="single" w:sz="8" w:space="0" w:color="FFFFFF"/>
              <w:left w:val="single" w:sz="8" w:space="0" w:color="C0504D"/>
              <w:bottom w:val="single" w:sz="8" w:space="0" w:color="C0504D"/>
              <w:right w:val="single" w:sz="8" w:space="0" w:color="C0504D"/>
            </w:tcBorders>
            <w:shd w:val="clear" w:color="auto" w:fill="E5B9B7"/>
            <w:vAlign w:val="center"/>
          </w:tcPr>
          <w:p w:rsidR="00BF7368" w:rsidRPr="00FE7EAE" w:rsidRDefault="00A12ADB">
            <w:pPr>
              <w:autoSpaceDE w:val="0"/>
              <w:autoSpaceDN w:val="0"/>
              <w:adjustRightInd w:val="0"/>
              <w:snapToGrid w:val="0"/>
              <w:spacing w:before="78" w:after="78"/>
              <w:jc w:val="center"/>
              <w:rPr>
                <w:rFonts w:ascii="宋体" w:hAnsi="宋体" w:cs="宋体"/>
                <w:kern w:val="21"/>
                <w:szCs w:val="21"/>
              </w:rPr>
            </w:pPr>
            <w:r w:rsidRPr="00FE7EAE">
              <w:rPr>
                <w:rFonts w:ascii="宋体" w:hAnsi="宋体" w:cs="宋体" w:hint="eastAsia"/>
                <w:kern w:val="21"/>
                <w:szCs w:val="21"/>
              </w:rPr>
              <w:t>0</w:t>
            </w:r>
          </w:p>
        </w:tc>
        <w:tc>
          <w:tcPr>
            <w:tcW w:w="1356" w:type="dxa"/>
            <w:tcBorders>
              <w:top w:val="single" w:sz="8" w:space="0" w:color="FFFFFF"/>
              <w:left w:val="single" w:sz="8" w:space="0" w:color="C0504D"/>
              <w:bottom w:val="single" w:sz="8" w:space="0" w:color="C0504D"/>
              <w:right w:val="single" w:sz="8" w:space="0" w:color="C0504D"/>
            </w:tcBorders>
            <w:shd w:val="clear" w:color="auto" w:fill="E5B9B7"/>
            <w:vAlign w:val="center"/>
          </w:tcPr>
          <w:p w:rsidR="00BF7368" w:rsidRPr="00FE7EAE" w:rsidRDefault="00A12ADB">
            <w:pPr>
              <w:autoSpaceDE w:val="0"/>
              <w:autoSpaceDN w:val="0"/>
              <w:adjustRightInd w:val="0"/>
              <w:snapToGrid w:val="0"/>
              <w:spacing w:before="78" w:after="78"/>
              <w:jc w:val="center"/>
              <w:rPr>
                <w:rFonts w:ascii="宋体" w:hAnsi="宋体" w:cs="宋体"/>
                <w:kern w:val="21"/>
                <w:szCs w:val="21"/>
              </w:rPr>
            </w:pPr>
            <w:r w:rsidRPr="00FE7EAE">
              <w:rPr>
                <w:rFonts w:ascii="宋体" w:hAnsi="宋体" w:cs="宋体" w:hint="eastAsia"/>
                <w:kern w:val="21"/>
                <w:szCs w:val="21"/>
              </w:rPr>
              <w:t>0</w:t>
            </w:r>
          </w:p>
        </w:tc>
      </w:tr>
      <w:tr w:rsidR="00BF7368" w:rsidRPr="00FE7EAE">
        <w:trPr>
          <w:trHeight w:val="483"/>
          <w:jc w:val="center"/>
        </w:trPr>
        <w:tc>
          <w:tcPr>
            <w:tcW w:w="1373" w:type="dxa"/>
            <w:vMerge/>
            <w:tcBorders>
              <w:top w:val="single" w:sz="8" w:space="0" w:color="C0504D"/>
              <w:left w:val="single" w:sz="8" w:space="0" w:color="C0504D"/>
              <w:bottom w:val="single" w:sz="8" w:space="0" w:color="C0504D"/>
              <w:right w:val="single" w:sz="8" w:space="0" w:color="C0504D"/>
            </w:tcBorders>
            <w:shd w:val="clear" w:color="auto" w:fill="FFFFFF"/>
            <w:vAlign w:val="center"/>
          </w:tcPr>
          <w:p w:rsidR="00BF7368" w:rsidRPr="00FE7EAE" w:rsidRDefault="00BF7368">
            <w:pPr>
              <w:autoSpaceDE w:val="0"/>
              <w:autoSpaceDN w:val="0"/>
              <w:adjustRightInd w:val="0"/>
              <w:snapToGrid w:val="0"/>
              <w:jc w:val="center"/>
              <w:rPr>
                <w:rFonts w:ascii="宋体" w:hAnsi="宋体" w:cs="宋体"/>
                <w:b/>
                <w:bCs/>
                <w:kern w:val="21"/>
                <w:szCs w:val="21"/>
              </w:rPr>
            </w:pPr>
          </w:p>
        </w:tc>
        <w:tc>
          <w:tcPr>
            <w:tcW w:w="3559"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BF7368" w:rsidRPr="00FE7EAE" w:rsidRDefault="00A12ADB">
            <w:pPr>
              <w:widowControl/>
              <w:adjustRightInd w:val="0"/>
              <w:snapToGrid w:val="0"/>
              <w:spacing w:before="78" w:after="78"/>
              <w:rPr>
                <w:rFonts w:ascii="宋体" w:hAnsi="宋体" w:cs="宋体"/>
                <w:kern w:val="21"/>
                <w:szCs w:val="21"/>
              </w:rPr>
            </w:pPr>
            <w:r w:rsidRPr="00FE7EAE">
              <w:rPr>
                <w:rFonts w:ascii="宋体" w:hAnsi="宋体" w:cs="宋体" w:hint="eastAsia"/>
                <w:kern w:val="21"/>
                <w:szCs w:val="21"/>
              </w:rPr>
              <w:t>高层领导违法违规事项</w:t>
            </w:r>
          </w:p>
        </w:tc>
        <w:tc>
          <w:tcPr>
            <w:tcW w:w="1356"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BF7368" w:rsidRPr="00FE7EAE" w:rsidRDefault="00A12ADB">
            <w:pPr>
              <w:autoSpaceDE w:val="0"/>
              <w:autoSpaceDN w:val="0"/>
              <w:adjustRightInd w:val="0"/>
              <w:snapToGrid w:val="0"/>
              <w:spacing w:before="78" w:after="78"/>
              <w:jc w:val="center"/>
              <w:rPr>
                <w:rFonts w:ascii="宋体" w:hAnsi="宋体" w:cs="宋体"/>
                <w:kern w:val="21"/>
                <w:szCs w:val="21"/>
              </w:rPr>
            </w:pPr>
            <w:r w:rsidRPr="00FE7EAE">
              <w:rPr>
                <w:rFonts w:ascii="宋体" w:hAnsi="宋体" w:cs="宋体" w:hint="eastAsia"/>
                <w:kern w:val="21"/>
                <w:szCs w:val="21"/>
              </w:rPr>
              <w:t>0</w:t>
            </w:r>
          </w:p>
        </w:tc>
        <w:tc>
          <w:tcPr>
            <w:tcW w:w="1356"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BF7368" w:rsidRPr="00FE7EAE" w:rsidRDefault="00A12ADB">
            <w:pPr>
              <w:autoSpaceDE w:val="0"/>
              <w:autoSpaceDN w:val="0"/>
              <w:adjustRightInd w:val="0"/>
              <w:snapToGrid w:val="0"/>
              <w:spacing w:before="78" w:after="78"/>
              <w:jc w:val="center"/>
              <w:rPr>
                <w:rFonts w:ascii="宋体" w:hAnsi="宋体" w:cs="宋体"/>
                <w:kern w:val="21"/>
                <w:szCs w:val="21"/>
              </w:rPr>
            </w:pPr>
            <w:r w:rsidRPr="00FE7EAE">
              <w:rPr>
                <w:rFonts w:ascii="宋体" w:hAnsi="宋体" w:cs="宋体" w:hint="eastAsia"/>
                <w:kern w:val="21"/>
                <w:szCs w:val="21"/>
              </w:rPr>
              <w:t>0</w:t>
            </w:r>
          </w:p>
        </w:tc>
        <w:tc>
          <w:tcPr>
            <w:tcW w:w="1356"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BF7368" w:rsidRPr="00FE7EAE" w:rsidRDefault="00A12ADB">
            <w:pPr>
              <w:autoSpaceDE w:val="0"/>
              <w:autoSpaceDN w:val="0"/>
              <w:adjustRightInd w:val="0"/>
              <w:snapToGrid w:val="0"/>
              <w:spacing w:before="78" w:after="78"/>
              <w:jc w:val="center"/>
              <w:rPr>
                <w:rFonts w:ascii="宋体" w:hAnsi="宋体" w:cs="宋体"/>
                <w:kern w:val="21"/>
                <w:szCs w:val="21"/>
              </w:rPr>
            </w:pPr>
            <w:r w:rsidRPr="00FE7EAE">
              <w:rPr>
                <w:rFonts w:ascii="宋体" w:hAnsi="宋体" w:cs="宋体" w:hint="eastAsia"/>
                <w:kern w:val="21"/>
                <w:szCs w:val="21"/>
              </w:rPr>
              <w:t>0</w:t>
            </w:r>
          </w:p>
        </w:tc>
      </w:tr>
      <w:tr w:rsidR="00BF7368" w:rsidRPr="00FE7EAE">
        <w:trPr>
          <w:trHeight w:val="483"/>
          <w:jc w:val="center"/>
        </w:trPr>
        <w:tc>
          <w:tcPr>
            <w:tcW w:w="1373" w:type="dxa"/>
            <w:vMerge/>
            <w:tcBorders>
              <w:top w:val="single" w:sz="8" w:space="0" w:color="C0504D"/>
              <w:left w:val="single" w:sz="8" w:space="0" w:color="C0504D"/>
              <w:bottom w:val="single" w:sz="8" w:space="0" w:color="C0504D"/>
              <w:right w:val="single" w:sz="8" w:space="0" w:color="C0504D"/>
            </w:tcBorders>
            <w:shd w:val="clear" w:color="auto" w:fill="E5B9B7"/>
            <w:vAlign w:val="center"/>
          </w:tcPr>
          <w:p w:rsidR="00BF7368" w:rsidRPr="00FE7EAE" w:rsidRDefault="00BF7368">
            <w:pPr>
              <w:autoSpaceDE w:val="0"/>
              <w:autoSpaceDN w:val="0"/>
              <w:adjustRightInd w:val="0"/>
              <w:snapToGrid w:val="0"/>
              <w:jc w:val="center"/>
              <w:rPr>
                <w:rFonts w:ascii="宋体" w:hAnsi="宋体" w:cs="宋体"/>
                <w:b/>
                <w:bCs/>
                <w:kern w:val="21"/>
                <w:szCs w:val="21"/>
              </w:rPr>
            </w:pPr>
          </w:p>
        </w:tc>
        <w:tc>
          <w:tcPr>
            <w:tcW w:w="3559" w:type="dxa"/>
            <w:tcBorders>
              <w:top w:val="single" w:sz="8" w:space="0" w:color="C0504D"/>
              <w:left w:val="single" w:sz="8" w:space="0" w:color="C0504D"/>
              <w:bottom w:val="single" w:sz="8" w:space="0" w:color="C0504D"/>
              <w:right w:val="single" w:sz="8" w:space="0" w:color="C0504D"/>
            </w:tcBorders>
            <w:shd w:val="clear" w:color="auto" w:fill="E5B9B7"/>
            <w:vAlign w:val="center"/>
          </w:tcPr>
          <w:p w:rsidR="00BF7368" w:rsidRPr="00FE7EAE" w:rsidRDefault="00A12ADB">
            <w:pPr>
              <w:autoSpaceDE w:val="0"/>
              <w:autoSpaceDN w:val="0"/>
              <w:adjustRightInd w:val="0"/>
              <w:snapToGrid w:val="0"/>
              <w:spacing w:before="78" w:after="78"/>
              <w:rPr>
                <w:rFonts w:ascii="宋体" w:hAnsi="宋体" w:cs="宋体"/>
                <w:kern w:val="21"/>
                <w:szCs w:val="21"/>
              </w:rPr>
            </w:pPr>
            <w:r w:rsidRPr="00FE7EAE">
              <w:rPr>
                <w:rFonts w:ascii="宋体" w:hAnsi="宋体" w:cs="宋体" w:hint="eastAsia"/>
                <w:kern w:val="21"/>
                <w:szCs w:val="21"/>
              </w:rPr>
              <w:t>高层领导违反道德事项</w:t>
            </w:r>
          </w:p>
        </w:tc>
        <w:tc>
          <w:tcPr>
            <w:tcW w:w="1356" w:type="dxa"/>
            <w:tcBorders>
              <w:top w:val="single" w:sz="8" w:space="0" w:color="C0504D"/>
              <w:left w:val="single" w:sz="8" w:space="0" w:color="C0504D"/>
              <w:bottom w:val="single" w:sz="8" w:space="0" w:color="C0504D"/>
              <w:right w:val="single" w:sz="8" w:space="0" w:color="C0504D"/>
            </w:tcBorders>
            <w:shd w:val="clear" w:color="auto" w:fill="E5B9B7"/>
            <w:vAlign w:val="center"/>
          </w:tcPr>
          <w:p w:rsidR="00BF7368" w:rsidRPr="00FE7EAE" w:rsidRDefault="00A12ADB">
            <w:pPr>
              <w:autoSpaceDE w:val="0"/>
              <w:autoSpaceDN w:val="0"/>
              <w:adjustRightInd w:val="0"/>
              <w:snapToGrid w:val="0"/>
              <w:spacing w:before="78" w:after="78"/>
              <w:jc w:val="center"/>
              <w:rPr>
                <w:rFonts w:ascii="宋体" w:hAnsi="宋体" w:cs="宋体"/>
                <w:kern w:val="21"/>
                <w:szCs w:val="21"/>
              </w:rPr>
            </w:pPr>
            <w:r w:rsidRPr="00FE7EAE">
              <w:rPr>
                <w:rFonts w:ascii="宋体" w:hAnsi="宋体" w:cs="宋体" w:hint="eastAsia"/>
                <w:kern w:val="21"/>
                <w:szCs w:val="21"/>
              </w:rPr>
              <w:t>0</w:t>
            </w:r>
          </w:p>
        </w:tc>
        <w:tc>
          <w:tcPr>
            <w:tcW w:w="1356" w:type="dxa"/>
            <w:tcBorders>
              <w:top w:val="single" w:sz="8" w:space="0" w:color="C0504D"/>
              <w:left w:val="single" w:sz="8" w:space="0" w:color="C0504D"/>
              <w:bottom w:val="single" w:sz="8" w:space="0" w:color="C0504D"/>
              <w:right w:val="single" w:sz="8" w:space="0" w:color="C0504D"/>
            </w:tcBorders>
            <w:shd w:val="clear" w:color="auto" w:fill="E5B9B7"/>
            <w:vAlign w:val="center"/>
          </w:tcPr>
          <w:p w:rsidR="00BF7368" w:rsidRPr="00FE7EAE" w:rsidRDefault="00A12ADB">
            <w:pPr>
              <w:autoSpaceDE w:val="0"/>
              <w:autoSpaceDN w:val="0"/>
              <w:adjustRightInd w:val="0"/>
              <w:snapToGrid w:val="0"/>
              <w:spacing w:before="78" w:after="78"/>
              <w:jc w:val="center"/>
              <w:rPr>
                <w:rFonts w:ascii="宋体" w:hAnsi="宋体" w:cs="宋体"/>
                <w:kern w:val="21"/>
                <w:szCs w:val="21"/>
              </w:rPr>
            </w:pPr>
            <w:r w:rsidRPr="00FE7EAE">
              <w:rPr>
                <w:rFonts w:ascii="宋体" w:hAnsi="宋体" w:cs="宋体" w:hint="eastAsia"/>
                <w:kern w:val="21"/>
                <w:szCs w:val="21"/>
              </w:rPr>
              <w:t>0</w:t>
            </w:r>
          </w:p>
        </w:tc>
        <w:tc>
          <w:tcPr>
            <w:tcW w:w="1356" w:type="dxa"/>
            <w:tcBorders>
              <w:top w:val="single" w:sz="8" w:space="0" w:color="C0504D"/>
              <w:left w:val="single" w:sz="8" w:space="0" w:color="C0504D"/>
              <w:bottom w:val="single" w:sz="8" w:space="0" w:color="C0504D"/>
              <w:right w:val="single" w:sz="8" w:space="0" w:color="C0504D"/>
            </w:tcBorders>
            <w:shd w:val="clear" w:color="auto" w:fill="E5B9B7"/>
            <w:vAlign w:val="center"/>
          </w:tcPr>
          <w:p w:rsidR="00BF7368" w:rsidRPr="00FE7EAE" w:rsidRDefault="00A12ADB">
            <w:pPr>
              <w:autoSpaceDE w:val="0"/>
              <w:autoSpaceDN w:val="0"/>
              <w:adjustRightInd w:val="0"/>
              <w:snapToGrid w:val="0"/>
              <w:spacing w:before="78" w:after="78"/>
              <w:jc w:val="center"/>
              <w:rPr>
                <w:rFonts w:ascii="宋体" w:hAnsi="宋体" w:cs="宋体"/>
                <w:kern w:val="21"/>
                <w:szCs w:val="21"/>
              </w:rPr>
            </w:pPr>
            <w:r w:rsidRPr="00FE7EAE">
              <w:rPr>
                <w:rFonts w:ascii="宋体" w:hAnsi="宋体" w:cs="宋体" w:hint="eastAsia"/>
                <w:kern w:val="21"/>
                <w:szCs w:val="21"/>
              </w:rPr>
              <w:t>0</w:t>
            </w:r>
          </w:p>
        </w:tc>
      </w:tr>
      <w:tr w:rsidR="00BF7368" w:rsidRPr="00FE7EAE">
        <w:trPr>
          <w:trHeight w:val="483"/>
          <w:jc w:val="center"/>
        </w:trPr>
        <w:tc>
          <w:tcPr>
            <w:tcW w:w="1373"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BF7368" w:rsidRPr="00FE7EAE" w:rsidRDefault="00A12ADB">
            <w:pPr>
              <w:autoSpaceDE w:val="0"/>
              <w:autoSpaceDN w:val="0"/>
              <w:adjustRightInd w:val="0"/>
              <w:snapToGrid w:val="0"/>
              <w:jc w:val="center"/>
              <w:rPr>
                <w:rFonts w:ascii="宋体" w:hAnsi="宋体" w:cs="宋体"/>
                <w:b/>
                <w:bCs/>
                <w:kern w:val="21"/>
                <w:szCs w:val="21"/>
              </w:rPr>
            </w:pPr>
            <w:r w:rsidRPr="00FE7EAE">
              <w:rPr>
                <w:rFonts w:ascii="宋体" w:hAnsi="宋体" w:cs="宋体" w:hint="eastAsia"/>
                <w:bCs/>
                <w:kern w:val="21"/>
                <w:szCs w:val="21"/>
              </w:rPr>
              <w:t>财务责任</w:t>
            </w:r>
          </w:p>
        </w:tc>
        <w:tc>
          <w:tcPr>
            <w:tcW w:w="3559"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BF7368" w:rsidRPr="00FE7EAE" w:rsidRDefault="00A12ADB">
            <w:pPr>
              <w:widowControl/>
              <w:adjustRightInd w:val="0"/>
              <w:snapToGrid w:val="0"/>
              <w:spacing w:before="78" w:after="78"/>
              <w:rPr>
                <w:rFonts w:ascii="宋体" w:hAnsi="宋体" w:cs="宋体"/>
                <w:kern w:val="21"/>
                <w:szCs w:val="21"/>
              </w:rPr>
            </w:pPr>
            <w:r w:rsidRPr="00FE7EAE">
              <w:rPr>
                <w:rFonts w:ascii="宋体" w:hAnsi="宋体" w:cs="宋体" w:hint="eastAsia"/>
                <w:kern w:val="21"/>
                <w:szCs w:val="21"/>
              </w:rPr>
              <w:t>外部审计不合格项数</w:t>
            </w:r>
          </w:p>
        </w:tc>
        <w:tc>
          <w:tcPr>
            <w:tcW w:w="1356"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BF7368" w:rsidRPr="00FE7EAE" w:rsidRDefault="00A12ADB">
            <w:pPr>
              <w:autoSpaceDE w:val="0"/>
              <w:autoSpaceDN w:val="0"/>
              <w:adjustRightInd w:val="0"/>
              <w:snapToGrid w:val="0"/>
              <w:spacing w:before="78" w:after="78"/>
              <w:jc w:val="center"/>
              <w:rPr>
                <w:rFonts w:ascii="宋体" w:hAnsi="宋体" w:cs="宋体"/>
                <w:kern w:val="21"/>
                <w:szCs w:val="21"/>
              </w:rPr>
            </w:pPr>
            <w:r w:rsidRPr="00FE7EAE">
              <w:rPr>
                <w:rFonts w:ascii="宋体" w:hAnsi="宋体" w:cs="宋体" w:hint="eastAsia"/>
                <w:kern w:val="21"/>
                <w:szCs w:val="21"/>
              </w:rPr>
              <w:t>0</w:t>
            </w:r>
          </w:p>
        </w:tc>
        <w:tc>
          <w:tcPr>
            <w:tcW w:w="1356"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BF7368" w:rsidRPr="00FE7EAE" w:rsidRDefault="00A12ADB">
            <w:pPr>
              <w:autoSpaceDE w:val="0"/>
              <w:autoSpaceDN w:val="0"/>
              <w:adjustRightInd w:val="0"/>
              <w:snapToGrid w:val="0"/>
              <w:spacing w:before="78" w:after="78"/>
              <w:jc w:val="center"/>
              <w:rPr>
                <w:rFonts w:ascii="宋体" w:hAnsi="宋体" w:cs="宋体"/>
                <w:kern w:val="21"/>
                <w:szCs w:val="21"/>
              </w:rPr>
            </w:pPr>
            <w:r w:rsidRPr="00FE7EAE">
              <w:rPr>
                <w:rFonts w:ascii="宋体" w:hAnsi="宋体" w:cs="宋体" w:hint="eastAsia"/>
                <w:kern w:val="21"/>
                <w:szCs w:val="21"/>
              </w:rPr>
              <w:t>0</w:t>
            </w:r>
          </w:p>
        </w:tc>
        <w:tc>
          <w:tcPr>
            <w:tcW w:w="1356"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BF7368" w:rsidRPr="00FE7EAE" w:rsidRDefault="00A12ADB">
            <w:pPr>
              <w:autoSpaceDE w:val="0"/>
              <w:autoSpaceDN w:val="0"/>
              <w:adjustRightInd w:val="0"/>
              <w:snapToGrid w:val="0"/>
              <w:spacing w:before="78" w:after="78"/>
              <w:jc w:val="center"/>
              <w:rPr>
                <w:rFonts w:ascii="宋体" w:hAnsi="宋体" w:cs="宋体"/>
                <w:kern w:val="21"/>
                <w:szCs w:val="21"/>
              </w:rPr>
            </w:pPr>
            <w:r w:rsidRPr="00FE7EAE">
              <w:rPr>
                <w:rFonts w:ascii="宋体" w:hAnsi="宋体" w:cs="宋体" w:hint="eastAsia"/>
                <w:kern w:val="21"/>
                <w:szCs w:val="21"/>
              </w:rPr>
              <w:t>0</w:t>
            </w:r>
          </w:p>
        </w:tc>
      </w:tr>
      <w:tr w:rsidR="00BF7368" w:rsidRPr="00FE7EAE">
        <w:trPr>
          <w:trHeight w:val="483"/>
          <w:jc w:val="center"/>
        </w:trPr>
        <w:tc>
          <w:tcPr>
            <w:tcW w:w="1373" w:type="dxa"/>
            <w:vMerge w:val="restart"/>
            <w:tcBorders>
              <w:top w:val="single" w:sz="8" w:space="0" w:color="C0504D"/>
              <w:left w:val="single" w:sz="8" w:space="0" w:color="C0504D"/>
              <w:bottom w:val="single" w:sz="8" w:space="0" w:color="C0504D"/>
              <w:right w:val="single" w:sz="8" w:space="0" w:color="C0504D"/>
            </w:tcBorders>
            <w:shd w:val="clear" w:color="auto" w:fill="E5B9B7"/>
            <w:vAlign w:val="center"/>
          </w:tcPr>
          <w:p w:rsidR="00BF7368" w:rsidRPr="00FE7EAE" w:rsidRDefault="00A12ADB">
            <w:pPr>
              <w:autoSpaceDE w:val="0"/>
              <w:autoSpaceDN w:val="0"/>
              <w:adjustRightInd w:val="0"/>
              <w:snapToGrid w:val="0"/>
              <w:jc w:val="center"/>
              <w:rPr>
                <w:rFonts w:ascii="宋体" w:hAnsi="宋体" w:cs="宋体"/>
                <w:b/>
                <w:bCs/>
                <w:kern w:val="21"/>
                <w:szCs w:val="21"/>
              </w:rPr>
            </w:pPr>
            <w:r w:rsidRPr="00FE7EAE">
              <w:rPr>
                <w:rFonts w:ascii="宋体" w:hAnsi="宋体" w:cs="宋体" w:hint="eastAsia"/>
                <w:bCs/>
                <w:kern w:val="21"/>
                <w:szCs w:val="21"/>
              </w:rPr>
              <w:t>内外部审计</w:t>
            </w:r>
          </w:p>
        </w:tc>
        <w:tc>
          <w:tcPr>
            <w:tcW w:w="3559" w:type="dxa"/>
            <w:tcBorders>
              <w:top w:val="single" w:sz="8" w:space="0" w:color="C0504D"/>
              <w:left w:val="single" w:sz="8" w:space="0" w:color="C0504D"/>
              <w:bottom w:val="single" w:sz="8" w:space="0" w:color="C0504D"/>
              <w:right w:val="single" w:sz="8" w:space="0" w:color="C0504D"/>
            </w:tcBorders>
            <w:shd w:val="clear" w:color="auto" w:fill="E5B9B7"/>
            <w:vAlign w:val="center"/>
          </w:tcPr>
          <w:p w:rsidR="00BF7368" w:rsidRPr="00FE7EAE" w:rsidRDefault="00A12ADB">
            <w:pPr>
              <w:widowControl/>
              <w:adjustRightInd w:val="0"/>
              <w:snapToGrid w:val="0"/>
              <w:spacing w:before="78" w:after="78"/>
              <w:rPr>
                <w:rFonts w:ascii="宋体" w:hAnsi="宋体" w:cs="宋体"/>
                <w:kern w:val="21"/>
                <w:szCs w:val="21"/>
              </w:rPr>
            </w:pPr>
            <w:r w:rsidRPr="00FE7EAE">
              <w:rPr>
                <w:rFonts w:ascii="宋体" w:hAnsi="宋体" w:cs="宋体" w:hint="eastAsia"/>
                <w:kern w:val="21"/>
                <w:szCs w:val="21"/>
              </w:rPr>
              <w:t>外部审计结果重大保留意见事项</w:t>
            </w:r>
          </w:p>
        </w:tc>
        <w:tc>
          <w:tcPr>
            <w:tcW w:w="1356" w:type="dxa"/>
            <w:tcBorders>
              <w:top w:val="single" w:sz="8" w:space="0" w:color="C0504D"/>
              <w:left w:val="single" w:sz="8" w:space="0" w:color="C0504D"/>
              <w:bottom w:val="single" w:sz="8" w:space="0" w:color="C0504D"/>
              <w:right w:val="single" w:sz="8" w:space="0" w:color="C0504D"/>
            </w:tcBorders>
            <w:shd w:val="clear" w:color="auto" w:fill="E5B9B7"/>
            <w:vAlign w:val="center"/>
          </w:tcPr>
          <w:p w:rsidR="00BF7368" w:rsidRPr="00FE7EAE" w:rsidRDefault="00A12ADB">
            <w:pPr>
              <w:autoSpaceDE w:val="0"/>
              <w:autoSpaceDN w:val="0"/>
              <w:adjustRightInd w:val="0"/>
              <w:snapToGrid w:val="0"/>
              <w:spacing w:before="78" w:after="78"/>
              <w:jc w:val="center"/>
              <w:rPr>
                <w:rFonts w:ascii="宋体" w:hAnsi="宋体" w:cs="宋体"/>
                <w:kern w:val="21"/>
                <w:szCs w:val="21"/>
              </w:rPr>
            </w:pPr>
            <w:r w:rsidRPr="00FE7EAE">
              <w:rPr>
                <w:rFonts w:ascii="宋体" w:hAnsi="宋体" w:cs="宋体" w:hint="eastAsia"/>
                <w:kern w:val="21"/>
                <w:szCs w:val="21"/>
              </w:rPr>
              <w:t>0</w:t>
            </w:r>
          </w:p>
        </w:tc>
        <w:tc>
          <w:tcPr>
            <w:tcW w:w="1356" w:type="dxa"/>
            <w:tcBorders>
              <w:top w:val="single" w:sz="8" w:space="0" w:color="C0504D"/>
              <w:left w:val="single" w:sz="8" w:space="0" w:color="C0504D"/>
              <w:bottom w:val="single" w:sz="8" w:space="0" w:color="C0504D"/>
              <w:right w:val="single" w:sz="8" w:space="0" w:color="C0504D"/>
            </w:tcBorders>
            <w:shd w:val="clear" w:color="auto" w:fill="E5B9B7"/>
            <w:vAlign w:val="center"/>
          </w:tcPr>
          <w:p w:rsidR="00BF7368" w:rsidRPr="00FE7EAE" w:rsidRDefault="00A12ADB">
            <w:pPr>
              <w:autoSpaceDE w:val="0"/>
              <w:autoSpaceDN w:val="0"/>
              <w:adjustRightInd w:val="0"/>
              <w:snapToGrid w:val="0"/>
              <w:spacing w:before="78" w:after="78"/>
              <w:jc w:val="center"/>
              <w:rPr>
                <w:rFonts w:ascii="宋体" w:hAnsi="宋体" w:cs="宋体"/>
                <w:kern w:val="21"/>
                <w:szCs w:val="21"/>
              </w:rPr>
            </w:pPr>
            <w:r w:rsidRPr="00FE7EAE">
              <w:rPr>
                <w:rFonts w:ascii="宋体" w:hAnsi="宋体" w:cs="宋体" w:hint="eastAsia"/>
                <w:kern w:val="21"/>
                <w:szCs w:val="21"/>
              </w:rPr>
              <w:t>0</w:t>
            </w:r>
          </w:p>
        </w:tc>
        <w:tc>
          <w:tcPr>
            <w:tcW w:w="1356" w:type="dxa"/>
            <w:tcBorders>
              <w:top w:val="single" w:sz="8" w:space="0" w:color="C0504D"/>
              <w:left w:val="single" w:sz="8" w:space="0" w:color="C0504D"/>
              <w:bottom w:val="single" w:sz="8" w:space="0" w:color="C0504D"/>
              <w:right w:val="single" w:sz="8" w:space="0" w:color="C0504D"/>
            </w:tcBorders>
            <w:shd w:val="clear" w:color="auto" w:fill="E5B9B7"/>
            <w:vAlign w:val="center"/>
          </w:tcPr>
          <w:p w:rsidR="00BF7368" w:rsidRPr="00FE7EAE" w:rsidRDefault="00A12ADB">
            <w:pPr>
              <w:autoSpaceDE w:val="0"/>
              <w:autoSpaceDN w:val="0"/>
              <w:adjustRightInd w:val="0"/>
              <w:snapToGrid w:val="0"/>
              <w:spacing w:before="78" w:after="78"/>
              <w:jc w:val="center"/>
              <w:rPr>
                <w:rFonts w:ascii="宋体" w:hAnsi="宋体" w:cs="宋体"/>
                <w:kern w:val="21"/>
                <w:szCs w:val="21"/>
              </w:rPr>
            </w:pPr>
            <w:r w:rsidRPr="00FE7EAE">
              <w:rPr>
                <w:rFonts w:ascii="宋体" w:hAnsi="宋体" w:cs="宋体" w:hint="eastAsia"/>
                <w:kern w:val="21"/>
                <w:szCs w:val="21"/>
              </w:rPr>
              <w:t>0</w:t>
            </w:r>
          </w:p>
        </w:tc>
      </w:tr>
      <w:tr w:rsidR="00BF7368" w:rsidRPr="00FE7EAE">
        <w:trPr>
          <w:trHeight w:val="483"/>
          <w:jc w:val="center"/>
        </w:trPr>
        <w:tc>
          <w:tcPr>
            <w:tcW w:w="1373" w:type="dxa"/>
            <w:vMerge/>
            <w:tcBorders>
              <w:top w:val="single" w:sz="8" w:space="0" w:color="C0504D"/>
              <w:left w:val="single" w:sz="8" w:space="0" w:color="C0504D"/>
              <w:bottom w:val="single" w:sz="8" w:space="0" w:color="C0504D"/>
              <w:right w:val="single" w:sz="8" w:space="0" w:color="C0504D"/>
            </w:tcBorders>
            <w:shd w:val="clear" w:color="auto" w:fill="FFFFFF"/>
            <w:vAlign w:val="center"/>
          </w:tcPr>
          <w:p w:rsidR="00BF7368" w:rsidRPr="00FE7EAE" w:rsidRDefault="00BF7368">
            <w:pPr>
              <w:autoSpaceDE w:val="0"/>
              <w:autoSpaceDN w:val="0"/>
              <w:adjustRightInd w:val="0"/>
              <w:snapToGrid w:val="0"/>
              <w:jc w:val="center"/>
              <w:rPr>
                <w:rFonts w:ascii="宋体" w:hAnsi="宋体" w:cs="宋体"/>
                <w:b/>
                <w:bCs/>
                <w:kern w:val="21"/>
                <w:szCs w:val="21"/>
              </w:rPr>
            </w:pPr>
          </w:p>
        </w:tc>
        <w:tc>
          <w:tcPr>
            <w:tcW w:w="3559"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BF7368" w:rsidRPr="00FE7EAE" w:rsidRDefault="00A12ADB">
            <w:pPr>
              <w:widowControl/>
              <w:adjustRightInd w:val="0"/>
              <w:snapToGrid w:val="0"/>
              <w:spacing w:before="78" w:after="78"/>
              <w:rPr>
                <w:rFonts w:ascii="宋体" w:hAnsi="宋体" w:cs="宋体"/>
                <w:kern w:val="21"/>
                <w:szCs w:val="21"/>
              </w:rPr>
            </w:pPr>
            <w:r w:rsidRPr="00FE7EAE">
              <w:rPr>
                <w:rFonts w:ascii="宋体" w:hAnsi="宋体" w:cs="宋体" w:hint="eastAsia"/>
                <w:kern w:val="21"/>
                <w:szCs w:val="21"/>
              </w:rPr>
              <w:t>内部审计不合格项数</w:t>
            </w:r>
          </w:p>
        </w:tc>
        <w:tc>
          <w:tcPr>
            <w:tcW w:w="1356"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BF7368" w:rsidRPr="00FE7EAE" w:rsidRDefault="00A12ADB">
            <w:pPr>
              <w:autoSpaceDE w:val="0"/>
              <w:autoSpaceDN w:val="0"/>
              <w:adjustRightInd w:val="0"/>
              <w:snapToGrid w:val="0"/>
              <w:spacing w:before="78" w:after="78"/>
              <w:jc w:val="center"/>
              <w:rPr>
                <w:rFonts w:ascii="宋体" w:hAnsi="宋体" w:cs="宋体"/>
                <w:kern w:val="21"/>
                <w:szCs w:val="21"/>
              </w:rPr>
            </w:pPr>
            <w:r w:rsidRPr="00FE7EAE">
              <w:rPr>
                <w:rFonts w:ascii="宋体" w:hAnsi="宋体" w:cs="宋体" w:hint="eastAsia"/>
                <w:kern w:val="21"/>
                <w:szCs w:val="21"/>
              </w:rPr>
              <w:t>0</w:t>
            </w:r>
          </w:p>
        </w:tc>
        <w:tc>
          <w:tcPr>
            <w:tcW w:w="1356"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BF7368" w:rsidRPr="00FE7EAE" w:rsidRDefault="00A12ADB">
            <w:pPr>
              <w:autoSpaceDE w:val="0"/>
              <w:autoSpaceDN w:val="0"/>
              <w:adjustRightInd w:val="0"/>
              <w:snapToGrid w:val="0"/>
              <w:spacing w:before="78" w:after="78"/>
              <w:jc w:val="center"/>
              <w:rPr>
                <w:rFonts w:ascii="宋体" w:hAnsi="宋体" w:cs="宋体"/>
                <w:kern w:val="21"/>
                <w:szCs w:val="21"/>
              </w:rPr>
            </w:pPr>
            <w:r w:rsidRPr="00FE7EAE">
              <w:rPr>
                <w:rFonts w:ascii="宋体" w:hAnsi="宋体" w:cs="宋体" w:hint="eastAsia"/>
                <w:kern w:val="21"/>
                <w:szCs w:val="21"/>
              </w:rPr>
              <w:t>0</w:t>
            </w:r>
          </w:p>
        </w:tc>
        <w:tc>
          <w:tcPr>
            <w:tcW w:w="1356"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BF7368" w:rsidRPr="00FE7EAE" w:rsidRDefault="00A12ADB">
            <w:pPr>
              <w:autoSpaceDE w:val="0"/>
              <w:autoSpaceDN w:val="0"/>
              <w:adjustRightInd w:val="0"/>
              <w:snapToGrid w:val="0"/>
              <w:spacing w:before="78" w:after="78"/>
              <w:jc w:val="center"/>
              <w:rPr>
                <w:rFonts w:ascii="宋体" w:hAnsi="宋体" w:cs="宋体"/>
                <w:kern w:val="21"/>
                <w:szCs w:val="21"/>
              </w:rPr>
            </w:pPr>
            <w:r w:rsidRPr="00FE7EAE">
              <w:rPr>
                <w:rFonts w:ascii="宋体" w:hAnsi="宋体" w:cs="宋体" w:hint="eastAsia"/>
                <w:kern w:val="21"/>
                <w:szCs w:val="21"/>
              </w:rPr>
              <w:t>0</w:t>
            </w:r>
          </w:p>
        </w:tc>
      </w:tr>
      <w:tr w:rsidR="00BF7368" w:rsidRPr="00FE7EAE">
        <w:trPr>
          <w:trHeight w:val="483"/>
          <w:jc w:val="center"/>
        </w:trPr>
        <w:tc>
          <w:tcPr>
            <w:tcW w:w="1373" w:type="dxa"/>
            <w:vMerge/>
            <w:tcBorders>
              <w:top w:val="single" w:sz="8" w:space="0" w:color="C0504D"/>
              <w:left w:val="single" w:sz="8" w:space="0" w:color="C0504D"/>
              <w:bottom w:val="single" w:sz="8" w:space="0" w:color="C0504D"/>
              <w:right w:val="single" w:sz="8" w:space="0" w:color="C0504D"/>
            </w:tcBorders>
            <w:shd w:val="clear" w:color="auto" w:fill="E5B9B7"/>
            <w:vAlign w:val="center"/>
          </w:tcPr>
          <w:p w:rsidR="00BF7368" w:rsidRPr="00FE7EAE" w:rsidRDefault="00BF7368">
            <w:pPr>
              <w:autoSpaceDE w:val="0"/>
              <w:autoSpaceDN w:val="0"/>
              <w:adjustRightInd w:val="0"/>
              <w:snapToGrid w:val="0"/>
              <w:jc w:val="center"/>
              <w:rPr>
                <w:rFonts w:ascii="宋体" w:hAnsi="宋体" w:cs="宋体"/>
                <w:b/>
                <w:bCs/>
                <w:kern w:val="21"/>
                <w:szCs w:val="21"/>
              </w:rPr>
            </w:pPr>
          </w:p>
        </w:tc>
        <w:tc>
          <w:tcPr>
            <w:tcW w:w="3559" w:type="dxa"/>
            <w:tcBorders>
              <w:top w:val="single" w:sz="8" w:space="0" w:color="C0504D"/>
              <w:left w:val="single" w:sz="8" w:space="0" w:color="C0504D"/>
              <w:bottom w:val="single" w:sz="8" w:space="0" w:color="C0504D"/>
              <w:right w:val="single" w:sz="8" w:space="0" w:color="C0504D"/>
            </w:tcBorders>
            <w:shd w:val="clear" w:color="auto" w:fill="E5B9B7"/>
            <w:vAlign w:val="center"/>
          </w:tcPr>
          <w:p w:rsidR="00BF7368" w:rsidRPr="00FE7EAE" w:rsidRDefault="00A12ADB">
            <w:pPr>
              <w:widowControl/>
              <w:adjustRightInd w:val="0"/>
              <w:snapToGrid w:val="0"/>
              <w:spacing w:before="78" w:after="78"/>
              <w:rPr>
                <w:rFonts w:ascii="宋体" w:hAnsi="宋体" w:cs="宋体"/>
                <w:kern w:val="21"/>
                <w:szCs w:val="21"/>
              </w:rPr>
            </w:pPr>
            <w:r w:rsidRPr="00FE7EAE">
              <w:rPr>
                <w:rFonts w:ascii="宋体" w:hAnsi="宋体" w:cs="宋体" w:hint="eastAsia"/>
                <w:kern w:val="21"/>
                <w:szCs w:val="21"/>
              </w:rPr>
              <w:t>原始股东控股</w:t>
            </w:r>
          </w:p>
        </w:tc>
        <w:tc>
          <w:tcPr>
            <w:tcW w:w="1356" w:type="dxa"/>
            <w:tcBorders>
              <w:top w:val="single" w:sz="8" w:space="0" w:color="C0504D"/>
              <w:left w:val="single" w:sz="8" w:space="0" w:color="C0504D"/>
              <w:bottom w:val="single" w:sz="8" w:space="0" w:color="C0504D"/>
              <w:right w:val="single" w:sz="8" w:space="0" w:color="C0504D"/>
            </w:tcBorders>
            <w:shd w:val="clear" w:color="auto" w:fill="E5B9B7"/>
            <w:vAlign w:val="center"/>
          </w:tcPr>
          <w:p w:rsidR="00BF7368" w:rsidRPr="00FE7EAE" w:rsidRDefault="00A12ADB">
            <w:pPr>
              <w:autoSpaceDE w:val="0"/>
              <w:autoSpaceDN w:val="0"/>
              <w:adjustRightInd w:val="0"/>
              <w:snapToGrid w:val="0"/>
              <w:spacing w:before="78" w:after="78"/>
              <w:jc w:val="center"/>
              <w:rPr>
                <w:rFonts w:ascii="宋体" w:hAnsi="宋体" w:cs="宋体"/>
                <w:kern w:val="21"/>
                <w:szCs w:val="21"/>
              </w:rPr>
            </w:pPr>
            <w:r w:rsidRPr="00FE7EAE">
              <w:rPr>
                <w:rFonts w:ascii="宋体" w:hAnsi="宋体" w:cs="宋体" w:hint="eastAsia"/>
                <w:kern w:val="21"/>
                <w:szCs w:val="21"/>
              </w:rPr>
              <w:t>100.00%</w:t>
            </w:r>
          </w:p>
        </w:tc>
        <w:tc>
          <w:tcPr>
            <w:tcW w:w="1356" w:type="dxa"/>
            <w:tcBorders>
              <w:top w:val="single" w:sz="8" w:space="0" w:color="C0504D"/>
              <w:left w:val="single" w:sz="8" w:space="0" w:color="C0504D"/>
              <w:bottom w:val="single" w:sz="8" w:space="0" w:color="C0504D"/>
              <w:right w:val="single" w:sz="8" w:space="0" w:color="C0504D"/>
            </w:tcBorders>
            <w:shd w:val="clear" w:color="auto" w:fill="E5B9B7"/>
            <w:vAlign w:val="center"/>
          </w:tcPr>
          <w:p w:rsidR="00BF7368" w:rsidRPr="00FE7EAE" w:rsidRDefault="00A12ADB">
            <w:pPr>
              <w:autoSpaceDE w:val="0"/>
              <w:autoSpaceDN w:val="0"/>
              <w:adjustRightInd w:val="0"/>
              <w:snapToGrid w:val="0"/>
              <w:spacing w:before="78" w:after="78"/>
              <w:jc w:val="center"/>
              <w:rPr>
                <w:rFonts w:ascii="宋体" w:hAnsi="宋体" w:cs="宋体"/>
                <w:kern w:val="21"/>
                <w:szCs w:val="21"/>
              </w:rPr>
            </w:pPr>
            <w:r w:rsidRPr="00FE7EAE">
              <w:rPr>
                <w:rFonts w:ascii="宋体" w:hAnsi="宋体" w:cs="宋体" w:hint="eastAsia"/>
                <w:kern w:val="21"/>
                <w:szCs w:val="21"/>
              </w:rPr>
              <w:t>100.00%</w:t>
            </w:r>
          </w:p>
        </w:tc>
        <w:tc>
          <w:tcPr>
            <w:tcW w:w="1356" w:type="dxa"/>
            <w:tcBorders>
              <w:top w:val="single" w:sz="8" w:space="0" w:color="C0504D"/>
              <w:left w:val="single" w:sz="8" w:space="0" w:color="C0504D"/>
              <w:bottom w:val="single" w:sz="8" w:space="0" w:color="C0504D"/>
              <w:right w:val="single" w:sz="8" w:space="0" w:color="C0504D"/>
            </w:tcBorders>
            <w:shd w:val="clear" w:color="auto" w:fill="E5B9B7"/>
            <w:vAlign w:val="center"/>
          </w:tcPr>
          <w:p w:rsidR="00BF7368" w:rsidRPr="00FE7EAE" w:rsidRDefault="00A12ADB">
            <w:pPr>
              <w:autoSpaceDE w:val="0"/>
              <w:autoSpaceDN w:val="0"/>
              <w:adjustRightInd w:val="0"/>
              <w:snapToGrid w:val="0"/>
              <w:spacing w:before="78" w:after="78"/>
              <w:jc w:val="center"/>
              <w:rPr>
                <w:rFonts w:ascii="宋体" w:hAnsi="宋体" w:cs="宋体"/>
                <w:kern w:val="21"/>
                <w:szCs w:val="21"/>
              </w:rPr>
            </w:pPr>
            <w:r w:rsidRPr="00FE7EAE">
              <w:rPr>
                <w:rFonts w:ascii="宋体" w:hAnsi="宋体" w:cs="宋体" w:hint="eastAsia"/>
                <w:kern w:val="21"/>
                <w:szCs w:val="21"/>
              </w:rPr>
              <w:t>100.00%</w:t>
            </w:r>
          </w:p>
        </w:tc>
      </w:tr>
      <w:tr w:rsidR="00BF7368" w:rsidRPr="00FE7EAE">
        <w:trPr>
          <w:trHeight w:val="483"/>
          <w:jc w:val="center"/>
        </w:trPr>
        <w:tc>
          <w:tcPr>
            <w:tcW w:w="1373" w:type="dxa"/>
            <w:vMerge w:val="restart"/>
            <w:tcBorders>
              <w:top w:val="single" w:sz="8" w:space="0" w:color="C0504D"/>
              <w:left w:val="single" w:sz="8" w:space="0" w:color="C0504D"/>
              <w:bottom w:val="single" w:sz="8" w:space="0" w:color="C0504D"/>
              <w:right w:val="single" w:sz="8" w:space="0" w:color="C0504D"/>
            </w:tcBorders>
            <w:shd w:val="clear" w:color="auto" w:fill="FFFFFF"/>
            <w:vAlign w:val="center"/>
          </w:tcPr>
          <w:p w:rsidR="00BF7368" w:rsidRPr="00FE7EAE" w:rsidRDefault="00A12ADB">
            <w:pPr>
              <w:autoSpaceDE w:val="0"/>
              <w:autoSpaceDN w:val="0"/>
              <w:adjustRightInd w:val="0"/>
              <w:snapToGrid w:val="0"/>
              <w:jc w:val="center"/>
              <w:rPr>
                <w:rFonts w:ascii="宋体" w:hAnsi="宋体" w:cs="宋体"/>
                <w:b/>
                <w:bCs/>
                <w:kern w:val="21"/>
                <w:szCs w:val="21"/>
              </w:rPr>
            </w:pPr>
            <w:r w:rsidRPr="00FE7EAE">
              <w:rPr>
                <w:rFonts w:ascii="宋体" w:hAnsi="宋体" w:cs="宋体" w:hint="eastAsia"/>
                <w:kern w:val="21"/>
                <w:szCs w:val="21"/>
              </w:rPr>
              <w:t>股东及相关方利益保护</w:t>
            </w:r>
          </w:p>
        </w:tc>
        <w:tc>
          <w:tcPr>
            <w:tcW w:w="3559"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BF7368" w:rsidRPr="00FE7EAE" w:rsidRDefault="00A12ADB">
            <w:pPr>
              <w:widowControl/>
              <w:adjustRightInd w:val="0"/>
              <w:snapToGrid w:val="0"/>
              <w:spacing w:before="78" w:after="78"/>
              <w:rPr>
                <w:rFonts w:ascii="宋体" w:hAnsi="宋体" w:cs="宋体"/>
                <w:kern w:val="21"/>
                <w:szCs w:val="21"/>
              </w:rPr>
            </w:pPr>
            <w:r w:rsidRPr="00FE7EAE">
              <w:rPr>
                <w:rFonts w:ascii="宋体" w:hAnsi="宋体" w:cs="宋体" w:hint="eastAsia"/>
                <w:kern w:val="21"/>
                <w:szCs w:val="21"/>
              </w:rPr>
              <w:t>员工工资按时足额发放率</w:t>
            </w:r>
          </w:p>
        </w:tc>
        <w:tc>
          <w:tcPr>
            <w:tcW w:w="1356"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BF7368" w:rsidRPr="00FE7EAE" w:rsidRDefault="00A12ADB">
            <w:pPr>
              <w:autoSpaceDE w:val="0"/>
              <w:autoSpaceDN w:val="0"/>
              <w:adjustRightInd w:val="0"/>
              <w:snapToGrid w:val="0"/>
              <w:spacing w:before="78" w:after="78"/>
              <w:jc w:val="center"/>
              <w:rPr>
                <w:rFonts w:ascii="宋体" w:hAnsi="宋体" w:cs="宋体"/>
                <w:kern w:val="21"/>
                <w:szCs w:val="21"/>
              </w:rPr>
            </w:pPr>
            <w:r w:rsidRPr="00FE7EAE">
              <w:rPr>
                <w:rFonts w:ascii="宋体" w:hAnsi="宋体" w:cs="宋体" w:hint="eastAsia"/>
                <w:kern w:val="21"/>
                <w:szCs w:val="21"/>
              </w:rPr>
              <w:t>100.00%</w:t>
            </w:r>
          </w:p>
        </w:tc>
        <w:tc>
          <w:tcPr>
            <w:tcW w:w="1356"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BF7368" w:rsidRPr="00FE7EAE" w:rsidRDefault="00A12ADB">
            <w:pPr>
              <w:autoSpaceDE w:val="0"/>
              <w:autoSpaceDN w:val="0"/>
              <w:adjustRightInd w:val="0"/>
              <w:snapToGrid w:val="0"/>
              <w:spacing w:before="78" w:after="78"/>
              <w:jc w:val="center"/>
              <w:rPr>
                <w:rFonts w:ascii="宋体" w:hAnsi="宋体" w:cs="宋体"/>
                <w:kern w:val="21"/>
                <w:szCs w:val="21"/>
              </w:rPr>
            </w:pPr>
            <w:r w:rsidRPr="00FE7EAE">
              <w:rPr>
                <w:rFonts w:ascii="宋体" w:hAnsi="宋体" w:cs="宋体" w:hint="eastAsia"/>
                <w:kern w:val="21"/>
                <w:szCs w:val="21"/>
              </w:rPr>
              <w:t>100.00%</w:t>
            </w:r>
          </w:p>
        </w:tc>
        <w:tc>
          <w:tcPr>
            <w:tcW w:w="1356"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BF7368" w:rsidRPr="00FE7EAE" w:rsidRDefault="00A12ADB">
            <w:pPr>
              <w:autoSpaceDE w:val="0"/>
              <w:autoSpaceDN w:val="0"/>
              <w:adjustRightInd w:val="0"/>
              <w:snapToGrid w:val="0"/>
              <w:spacing w:before="78" w:after="78"/>
              <w:jc w:val="center"/>
              <w:rPr>
                <w:rFonts w:ascii="宋体" w:hAnsi="宋体" w:cs="宋体"/>
                <w:kern w:val="21"/>
                <w:szCs w:val="21"/>
              </w:rPr>
            </w:pPr>
            <w:r w:rsidRPr="00FE7EAE">
              <w:rPr>
                <w:rFonts w:ascii="宋体" w:hAnsi="宋体" w:cs="宋体" w:hint="eastAsia"/>
                <w:kern w:val="21"/>
                <w:szCs w:val="21"/>
              </w:rPr>
              <w:t>100.00%</w:t>
            </w:r>
          </w:p>
        </w:tc>
      </w:tr>
      <w:tr w:rsidR="00BF7368" w:rsidRPr="00FE7EAE">
        <w:trPr>
          <w:trHeight w:val="483"/>
          <w:jc w:val="center"/>
        </w:trPr>
        <w:tc>
          <w:tcPr>
            <w:tcW w:w="1373" w:type="dxa"/>
            <w:vMerge/>
            <w:tcBorders>
              <w:top w:val="single" w:sz="8" w:space="0" w:color="C0504D"/>
              <w:left w:val="single" w:sz="8" w:space="0" w:color="C0504D"/>
              <w:bottom w:val="single" w:sz="8" w:space="0" w:color="C0504D"/>
              <w:right w:val="single" w:sz="8" w:space="0" w:color="C0504D"/>
            </w:tcBorders>
            <w:shd w:val="clear" w:color="auto" w:fill="E5B9B7"/>
            <w:vAlign w:val="center"/>
          </w:tcPr>
          <w:p w:rsidR="00BF7368" w:rsidRPr="00FE7EAE" w:rsidRDefault="00BF7368">
            <w:pPr>
              <w:autoSpaceDE w:val="0"/>
              <w:autoSpaceDN w:val="0"/>
              <w:adjustRightInd w:val="0"/>
              <w:snapToGrid w:val="0"/>
              <w:jc w:val="center"/>
              <w:rPr>
                <w:rFonts w:ascii="宋体" w:hAnsi="宋体" w:cs="宋体"/>
                <w:b/>
                <w:bCs/>
                <w:kern w:val="21"/>
                <w:szCs w:val="21"/>
              </w:rPr>
            </w:pPr>
          </w:p>
        </w:tc>
        <w:tc>
          <w:tcPr>
            <w:tcW w:w="3559" w:type="dxa"/>
            <w:tcBorders>
              <w:top w:val="single" w:sz="8" w:space="0" w:color="C0504D"/>
              <w:left w:val="single" w:sz="8" w:space="0" w:color="C0504D"/>
              <w:bottom w:val="single" w:sz="8" w:space="0" w:color="C0504D"/>
              <w:right w:val="single" w:sz="8" w:space="0" w:color="C0504D"/>
            </w:tcBorders>
            <w:shd w:val="clear" w:color="auto" w:fill="E5B9B7"/>
            <w:vAlign w:val="center"/>
          </w:tcPr>
          <w:p w:rsidR="00BF7368" w:rsidRPr="00FE7EAE" w:rsidRDefault="00A12ADB">
            <w:pPr>
              <w:autoSpaceDE w:val="0"/>
              <w:autoSpaceDN w:val="0"/>
              <w:adjustRightInd w:val="0"/>
              <w:snapToGrid w:val="0"/>
              <w:spacing w:before="78" w:after="78"/>
              <w:rPr>
                <w:rFonts w:ascii="宋体" w:hAnsi="宋体" w:cs="宋体"/>
                <w:kern w:val="21"/>
                <w:szCs w:val="21"/>
              </w:rPr>
            </w:pPr>
            <w:r w:rsidRPr="00FE7EAE">
              <w:rPr>
                <w:rFonts w:ascii="宋体" w:hAnsi="宋体" w:cs="宋体" w:hint="eastAsia"/>
                <w:kern w:val="21"/>
                <w:szCs w:val="21"/>
              </w:rPr>
              <w:t>违反供方合作协议事项</w:t>
            </w:r>
          </w:p>
        </w:tc>
        <w:tc>
          <w:tcPr>
            <w:tcW w:w="1356" w:type="dxa"/>
            <w:tcBorders>
              <w:top w:val="single" w:sz="8" w:space="0" w:color="C0504D"/>
              <w:left w:val="single" w:sz="8" w:space="0" w:color="C0504D"/>
              <w:bottom w:val="single" w:sz="8" w:space="0" w:color="C0504D"/>
              <w:right w:val="single" w:sz="8" w:space="0" w:color="C0504D"/>
            </w:tcBorders>
            <w:shd w:val="clear" w:color="auto" w:fill="E5B9B7"/>
            <w:vAlign w:val="center"/>
          </w:tcPr>
          <w:p w:rsidR="00BF7368" w:rsidRPr="00FE7EAE" w:rsidRDefault="00A12ADB">
            <w:pPr>
              <w:autoSpaceDE w:val="0"/>
              <w:autoSpaceDN w:val="0"/>
              <w:adjustRightInd w:val="0"/>
              <w:snapToGrid w:val="0"/>
              <w:spacing w:before="78" w:after="78"/>
              <w:jc w:val="center"/>
              <w:rPr>
                <w:rFonts w:ascii="宋体" w:hAnsi="宋体" w:cs="宋体"/>
                <w:kern w:val="21"/>
                <w:szCs w:val="21"/>
              </w:rPr>
            </w:pPr>
            <w:r w:rsidRPr="00FE7EAE">
              <w:rPr>
                <w:rFonts w:ascii="宋体" w:hAnsi="宋体" w:cs="宋体" w:hint="eastAsia"/>
                <w:kern w:val="21"/>
                <w:szCs w:val="21"/>
              </w:rPr>
              <w:t>0</w:t>
            </w:r>
          </w:p>
        </w:tc>
        <w:tc>
          <w:tcPr>
            <w:tcW w:w="1356" w:type="dxa"/>
            <w:tcBorders>
              <w:top w:val="single" w:sz="8" w:space="0" w:color="C0504D"/>
              <w:left w:val="single" w:sz="8" w:space="0" w:color="C0504D"/>
              <w:bottom w:val="single" w:sz="8" w:space="0" w:color="C0504D"/>
              <w:right w:val="single" w:sz="8" w:space="0" w:color="C0504D"/>
            </w:tcBorders>
            <w:shd w:val="clear" w:color="auto" w:fill="E5B9B7"/>
            <w:vAlign w:val="center"/>
          </w:tcPr>
          <w:p w:rsidR="00BF7368" w:rsidRPr="00FE7EAE" w:rsidRDefault="00A12ADB">
            <w:pPr>
              <w:autoSpaceDE w:val="0"/>
              <w:autoSpaceDN w:val="0"/>
              <w:adjustRightInd w:val="0"/>
              <w:snapToGrid w:val="0"/>
              <w:spacing w:before="78" w:after="78"/>
              <w:jc w:val="center"/>
              <w:rPr>
                <w:rFonts w:ascii="宋体" w:hAnsi="宋体" w:cs="宋体"/>
                <w:kern w:val="21"/>
                <w:szCs w:val="21"/>
              </w:rPr>
            </w:pPr>
            <w:r w:rsidRPr="00FE7EAE">
              <w:rPr>
                <w:rFonts w:ascii="宋体" w:hAnsi="宋体" w:cs="宋体" w:hint="eastAsia"/>
                <w:kern w:val="21"/>
                <w:szCs w:val="21"/>
              </w:rPr>
              <w:t>0</w:t>
            </w:r>
          </w:p>
        </w:tc>
        <w:tc>
          <w:tcPr>
            <w:tcW w:w="1356" w:type="dxa"/>
            <w:tcBorders>
              <w:top w:val="single" w:sz="8" w:space="0" w:color="C0504D"/>
              <w:left w:val="single" w:sz="8" w:space="0" w:color="C0504D"/>
              <w:bottom w:val="single" w:sz="8" w:space="0" w:color="C0504D"/>
              <w:right w:val="single" w:sz="8" w:space="0" w:color="C0504D"/>
            </w:tcBorders>
            <w:shd w:val="clear" w:color="auto" w:fill="E5B9B7"/>
            <w:vAlign w:val="center"/>
          </w:tcPr>
          <w:p w:rsidR="00BF7368" w:rsidRPr="00FE7EAE" w:rsidRDefault="00A12ADB">
            <w:pPr>
              <w:autoSpaceDE w:val="0"/>
              <w:autoSpaceDN w:val="0"/>
              <w:adjustRightInd w:val="0"/>
              <w:snapToGrid w:val="0"/>
              <w:spacing w:before="78" w:after="78"/>
              <w:jc w:val="center"/>
              <w:rPr>
                <w:rFonts w:ascii="宋体" w:hAnsi="宋体" w:cs="宋体"/>
                <w:kern w:val="21"/>
                <w:szCs w:val="21"/>
              </w:rPr>
            </w:pPr>
            <w:r w:rsidRPr="00FE7EAE">
              <w:rPr>
                <w:rFonts w:ascii="宋体" w:hAnsi="宋体" w:cs="宋体" w:hint="eastAsia"/>
                <w:kern w:val="21"/>
                <w:szCs w:val="21"/>
              </w:rPr>
              <w:t>0</w:t>
            </w:r>
          </w:p>
        </w:tc>
      </w:tr>
      <w:tr w:rsidR="00BF7368" w:rsidRPr="00FE7EAE">
        <w:trPr>
          <w:trHeight w:val="504"/>
          <w:jc w:val="center"/>
        </w:trPr>
        <w:tc>
          <w:tcPr>
            <w:tcW w:w="1373" w:type="dxa"/>
            <w:vMerge/>
            <w:tcBorders>
              <w:top w:val="single" w:sz="8" w:space="0" w:color="C0504D"/>
              <w:left w:val="single" w:sz="8" w:space="0" w:color="C0504D"/>
              <w:bottom w:val="single" w:sz="8" w:space="0" w:color="C0504D"/>
              <w:right w:val="single" w:sz="8" w:space="0" w:color="C0504D"/>
            </w:tcBorders>
            <w:shd w:val="clear" w:color="auto" w:fill="FFFFFF"/>
            <w:vAlign w:val="center"/>
          </w:tcPr>
          <w:p w:rsidR="00BF7368" w:rsidRPr="00FE7EAE" w:rsidRDefault="00BF7368">
            <w:pPr>
              <w:autoSpaceDE w:val="0"/>
              <w:autoSpaceDN w:val="0"/>
              <w:adjustRightInd w:val="0"/>
              <w:snapToGrid w:val="0"/>
              <w:jc w:val="center"/>
              <w:rPr>
                <w:rFonts w:ascii="宋体" w:hAnsi="宋体" w:cs="宋体"/>
                <w:b/>
                <w:bCs/>
                <w:kern w:val="21"/>
                <w:szCs w:val="21"/>
              </w:rPr>
            </w:pPr>
          </w:p>
        </w:tc>
        <w:tc>
          <w:tcPr>
            <w:tcW w:w="3559"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BF7368" w:rsidRPr="00FE7EAE" w:rsidRDefault="00A12ADB">
            <w:pPr>
              <w:autoSpaceDE w:val="0"/>
              <w:autoSpaceDN w:val="0"/>
              <w:adjustRightInd w:val="0"/>
              <w:snapToGrid w:val="0"/>
              <w:spacing w:before="78" w:after="78"/>
              <w:rPr>
                <w:rFonts w:ascii="宋体" w:hAnsi="宋体" w:cs="宋体"/>
                <w:kern w:val="21"/>
                <w:szCs w:val="21"/>
              </w:rPr>
            </w:pPr>
            <w:r w:rsidRPr="00FE7EAE">
              <w:rPr>
                <w:rFonts w:ascii="宋体" w:hAnsi="宋体" w:cs="宋体" w:hint="eastAsia"/>
                <w:kern w:val="21"/>
                <w:szCs w:val="21"/>
              </w:rPr>
              <w:t>高层领导违反公司章程行为事项</w:t>
            </w:r>
          </w:p>
        </w:tc>
        <w:tc>
          <w:tcPr>
            <w:tcW w:w="1356"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BF7368" w:rsidRPr="00FE7EAE" w:rsidRDefault="00A12ADB">
            <w:pPr>
              <w:autoSpaceDE w:val="0"/>
              <w:autoSpaceDN w:val="0"/>
              <w:adjustRightInd w:val="0"/>
              <w:snapToGrid w:val="0"/>
              <w:spacing w:before="78" w:after="78"/>
              <w:jc w:val="center"/>
              <w:rPr>
                <w:rFonts w:ascii="宋体" w:hAnsi="宋体" w:cs="宋体"/>
                <w:kern w:val="21"/>
                <w:szCs w:val="21"/>
              </w:rPr>
            </w:pPr>
            <w:r w:rsidRPr="00FE7EAE">
              <w:rPr>
                <w:rFonts w:ascii="宋体" w:hAnsi="宋体" w:cs="宋体" w:hint="eastAsia"/>
                <w:kern w:val="21"/>
                <w:szCs w:val="21"/>
              </w:rPr>
              <w:t>0</w:t>
            </w:r>
          </w:p>
        </w:tc>
        <w:tc>
          <w:tcPr>
            <w:tcW w:w="1356"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BF7368" w:rsidRPr="00FE7EAE" w:rsidRDefault="00A12ADB">
            <w:pPr>
              <w:autoSpaceDE w:val="0"/>
              <w:autoSpaceDN w:val="0"/>
              <w:adjustRightInd w:val="0"/>
              <w:snapToGrid w:val="0"/>
              <w:spacing w:before="78" w:after="78"/>
              <w:jc w:val="center"/>
              <w:rPr>
                <w:rFonts w:ascii="宋体" w:hAnsi="宋体" w:cs="宋体"/>
                <w:kern w:val="21"/>
                <w:szCs w:val="21"/>
              </w:rPr>
            </w:pPr>
            <w:r w:rsidRPr="00FE7EAE">
              <w:rPr>
                <w:rFonts w:ascii="宋体" w:hAnsi="宋体" w:cs="宋体" w:hint="eastAsia"/>
                <w:kern w:val="21"/>
                <w:szCs w:val="21"/>
              </w:rPr>
              <w:t>0</w:t>
            </w:r>
          </w:p>
        </w:tc>
        <w:tc>
          <w:tcPr>
            <w:tcW w:w="1356"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BF7368" w:rsidRPr="00FE7EAE" w:rsidRDefault="00A12ADB">
            <w:pPr>
              <w:autoSpaceDE w:val="0"/>
              <w:autoSpaceDN w:val="0"/>
              <w:adjustRightInd w:val="0"/>
              <w:snapToGrid w:val="0"/>
              <w:spacing w:before="78" w:after="78"/>
              <w:jc w:val="center"/>
              <w:rPr>
                <w:rFonts w:ascii="宋体" w:hAnsi="宋体" w:cs="宋体"/>
                <w:kern w:val="21"/>
                <w:szCs w:val="21"/>
              </w:rPr>
            </w:pPr>
            <w:r w:rsidRPr="00FE7EAE">
              <w:rPr>
                <w:rFonts w:ascii="宋体" w:hAnsi="宋体" w:cs="宋体" w:hint="eastAsia"/>
                <w:kern w:val="21"/>
                <w:szCs w:val="21"/>
              </w:rPr>
              <w:t>0</w:t>
            </w:r>
          </w:p>
        </w:tc>
      </w:tr>
    </w:tbl>
    <w:p w:rsidR="00BF7368" w:rsidRPr="00FE7EAE" w:rsidRDefault="00BF7368">
      <w:pPr>
        <w:autoSpaceDE w:val="0"/>
        <w:autoSpaceDN w:val="0"/>
        <w:adjustRightInd w:val="0"/>
        <w:snapToGrid w:val="0"/>
        <w:spacing w:line="360" w:lineRule="auto"/>
        <w:rPr>
          <w:rFonts w:ascii="宋体" w:hAnsi="宋体" w:cs="宋体"/>
          <w:b/>
          <w:kern w:val="21"/>
          <w:sz w:val="24"/>
          <w:szCs w:val="24"/>
        </w:rPr>
      </w:pPr>
    </w:p>
    <w:p w:rsidR="00BF7368" w:rsidRPr="00FE7EAE" w:rsidRDefault="004B3949">
      <w:pPr>
        <w:autoSpaceDE w:val="0"/>
        <w:autoSpaceDN w:val="0"/>
        <w:adjustRightInd w:val="0"/>
        <w:snapToGrid w:val="0"/>
        <w:spacing w:line="360" w:lineRule="auto"/>
        <w:rPr>
          <w:rFonts w:ascii="宋体" w:hAnsi="宋体" w:cs="宋体"/>
          <w:b/>
          <w:kern w:val="21"/>
          <w:sz w:val="24"/>
          <w:szCs w:val="24"/>
        </w:rPr>
      </w:pPr>
      <w:r>
        <w:rPr>
          <w:rFonts w:ascii="宋体" w:hAnsi="宋体" w:cs="宋体" w:hint="eastAsia"/>
          <w:b/>
          <w:kern w:val="21"/>
          <w:sz w:val="24"/>
          <w:szCs w:val="24"/>
        </w:rPr>
        <w:t>（4.2</w:t>
      </w:r>
      <w:r w:rsidR="00A12ADB" w:rsidRPr="00FE7EAE">
        <w:rPr>
          <w:rFonts w:ascii="宋体" w:hAnsi="宋体" w:cs="宋体" w:hint="eastAsia"/>
          <w:b/>
          <w:kern w:val="21"/>
          <w:sz w:val="24"/>
          <w:szCs w:val="24"/>
        </w:rPr>
        <w:t>）公共责任</w:t>
      </w:r>
    </w:p>
    <w:p w:rsidR="00BF7368" w:rsidRPr="00FE7EAE" w:rsidRDefault="009422AF">
      <w:pPr>
        <w:autoSpaceDE w:val="0"/>
        <w:autoSpaceDN w:val="0"/>
        <w:adjustRightInd w:val="0"/>
        <w:snapToGrid w:val="0"/>
        <w:spacing w:line="360" w:lineRule="auto"/>
        <w:ind w:firstLine="482"/>
        <w:rPr>
          <w:rFonts w:ascii="宋体" w:hAnsi="宋体" w:cs="宋体"/>
          <w:kern w:val="21"/>
          <w:sz w:val="24"/>
          <w:szCs w:val="24"/>
        </w:rPr>
      </w:pPr>
      <w:r>
        <w:rPr>
          <w:rFonts w:ascii="宋体" w:hAnsi="宋体" w:cs="宋体" w:hint="eastAsia"/>
          <w:kern w:val="21"/>
          <w:sz w:val="24"/>
          <w:szCs w:val="24"/>
        </w:rPr>
        <w:t>4.2.1</w:t>
      </w:r>
      <w:r w:rsidR="00A12ADB" w:rsidRPr="00FE7EAE">
        <w:rPr>
          <w:rFonts w:ascii="宋体" w:hAnsi="宋体" w:cs="宋体" w:hint="eastAsia"/>
          <w:kern w:val="21"/>
          <w:sz w:val="24"/>
          <w:szCs w:val="24"/>
        </w:rPr>
        <w:t xml:space="preserve"> 公司严格执行国家环境保护、安全卫生法规</w:t>
      </w:r>
      <w:r w:rsidR="00A12ADB" w:rsidRPr="00FE7EAE">
        <w:rPr>
          <w:rFonts w:ascii="宋体" w:hAnsi="宋体" w:cs="宋体" w:hint="eastAsia"/>
          <w:kern w:val="21"/>
          <w:sz w:val="24"/>
          <w:szCs w:val="24"/>
          <w:lang w:val="zh-CN"/>
        </w:rPr>
        <w:t>，</w:t>
      </w:r>
      <w:r w:rsidR="00A12ADB" w:rsidRPr="00FE7EAE">
        <w:rPr>
          <w:rFonts w:ascii="宋体" w:hAnsi="宋体" w:cs="宋体" w:hint="eastAsia"/>
          <w:kern w:val="21"/>
          <w:sz w:val="24"/>
          <w:szCs w:val="24"/>
        </w:rPr>
        <w:t>公司建立并运行环境保护和职业健康安全管理体系，取得了良好社会效果。</w:t>
      </w:r>
    </w:p>
    <w:p w:rsidR="00BF7368" w:rsidRPr="00FE7EAE" w:rsidRDefault="009422AF">
      <w:pPr>
        <w:autoSpaceDE w:val="0"/>
        <w:autoSpaceDN w:val="0"/>
        <w:adjustRightInd w:val="0"/>
        <w:snapToGrid w:val="0"/>
        <w:spacing w:line="360" w:lineRule="auto"/>
        <w:ind w:firstLine="482"/>
        <w:rPr>
          <w:rFonts w:ascii="宋体" w:hAnsi="宋体" w:cs="宋体"/>
          <w:kern w:val="21"/>
          <w:sz w:val="24"/>
          <w:szCs w:val="24"/>
        </w:rPr>
      </w:pPr>
      <w:r>
        <w:rPr>
          <w:rFonts w:ascii="宋体" w:hAnsi="宋体" w:cs="宋体" w:hint="eastAsia"/>
          <w:kern w:val="21"/>
          <w:sz w:val="24"/>
          <w:szCs w:val="24"/>
        </w:rPr>
        <w:t>4.2.2</w:t>
      </w:r>
      <w:r w:rsidR="00A12ADB" w:rsidRPr="00FE7EAE">
        <w:rPr>
          <w:rFonts w:ascii="宋体" w:hAnsi="宋体" w:cs="宋体" w:hint="eastAsia"/>
          <w:kern w:val="21"/>
          <w:sz w:val="24"/>
          <w:szCs w:val="24"/>
        </w:rPr>
        <w:t xml:space="preserve"> 在能源消耗和资源利用方面，公司积极开始清洁生产活动，生活和生产废弃物按要求进行分类放置，并按回收的标准和要求进行处理。</w:t>
      </w:r>
    </w:p>
    <w:p w:rsidR="00BF7368" w:rsidRPr="00FE7EAE" w:rsidRDefault="009422AF">
      <w:pPr>
        <w:autoSpaceDE w:val="0"/>
        <w:autoSpaceDN w:val="0"/>
        <w:adjustRightInd w:val="0"/>
        <w:snapToGrid w:val="0"/>
        <w:spacing w:line="360" w:lineRule="auto"/>
        <w:ind w:firstLine="482"/>
        <w:rPr>
          <w:rFonts w:ascii="宋体" w:hAnsi="宋体" w:cs="宋体"/>
          <w:kern w:val="21"/>
          <w:sz w:val="24"/>
          <w:szCs w:val="24"/>
        </w:rPr>
      </w:pPr>
      <w:r>
        <w:rPr>
          <w:rFonts w:ascii="宋体" w:hAnsi="宋体" w:cs="宋体" w:hint="eastAsia"/>
          <w:kern w:val="21"/>
          <w:sz w:val="24"/>
          <w:szCs w:val="24"/>
        </w:rPr>
        <w:t>4.2.3</w:t>
      </w:r>
      <w:r w:rsidR="00A12ADB" w:rsidRPr="00FE7EAE">
        <w:rPr>
          <w:rFonts w:ascii="宋体" w:hAnsi="宋体" w:cs="宋体" w:hint="eastAsia"/>
          <w:kern w:val="21"/>
          <w:sz w:val="24"/>
          <w:szCs w:val="24"/>
        </w:rPr>
        <w:t xml:space="preserve"> 产品</w:t>
      </w:r>
      <w:r w:rsidR="00334E7E">
        <w:rPr>
          <w:rFonts w:ascii="宋体" w:hAnsi="宋体" w:cs="宋体" w:hint="eastAsia"/>
          <w:kern w:val="21"/>
          <w:sz w:val="24"/>
          <w:szCs w:val="24"/>
        </w:rPr>
        <w:t>安全生产方面，根据客户对产品环保方面的要求，公司</w:t>
      </w:r>
      <w:r w:rsidR="00A12ADB" w:rsidRPr="00FE7EAE">
        <w:rPr>
          <w:rFonts w:ascii="宋体" w:hAnsi="宋体" w:cs="宋体" w:hint="eastAsia"/>
          <w:kern w:val="21"/>
          <w:sz w:val="24"/>
          <w:szCs w:val="24"/>
        </w:rPr>
        <w:t>严格按照客户需求进行生产，满足客户需求。无产品安全质量事故，公司3年来，未发生过重大安全生产事故。</w:t>
      </w:r>
    </w:p>
    <w:p w:rsidR="00BF7368" w:rsidRPr="00FE7EAE" w:rsidRDefault="00A12ADB">
      <w:pPr>
        <w:adjustRightInd w:val="0"/>
        <w:snapToGrid w:val="0"/>
        <w:spacing w:line="360" w:lineRule="auto"/>
        <w:jc w:val="center"/>
        <w:rPr>
          <w:rFonts w:ascii="宋体" w:hAnsi="宋体" w:cs="宋体"/>
          <w:b/>
          <w:kern w:val="21"/>
          <w:szCs w:val="21"/>
        </w:rPr>
      </w:pPr>
      <w:r w:rsidRPr="00FE7EAE">
        <w:rPr>
          <w:rFonts w:ascii="宋体" w:hAnsi="宋体" w:cs="宋体" w:hint="eastAsia"/>
          <w:b/>
          <w:kern w:val="21"/>
          <w:szCs w:val="21"/>
        </w:rPr>
        <w:lastRenderedPageBreak/>
        <w:t>公司公共责任测量指标当前水平和趋势</w:t>
      </w:r>
    </w:p>
    <w:tbl>
      <w:tblPr>
        <w:tblW w:w="9020" w:type="dxa"/>
        <w:jc w:val="center"/>
        <w:tblBorders>
          <w:top w:val="threeDEngrave" w:sz="18" w:space="0" w:color="000066"/>
          <w:left w:val="threeDEngrave" w:sz="18" w:space="0" w:color="000066"/>
          <w:bottom w:val="threeDEmboss" w:sz="18" w:space="0" w:color="000066"/>
          <w:right w:val="threeDEmboss" w:sz="18" w:space="0" w:color="000066"/>
          <w:insideH w:val="single" w:sz="4" w:space="0" w:color="000066"/>
          <w:insideV w:val="single" w:sz="4" w:space="0" w:color="000066"/>
        </w:tblBorders>
        <w:tblLayout w:type="fixed"/>
        <w:tblLook w:val="04A0"/>
      </w:tblPr>
      <w:tblGrid>
        <w:gridCol w:w="1533"/>
        <w:gridCol w:w="3349"/>
        <w:gridCol w:w="1378"/>
        <w:gridCol w:w="1381"/>
        <w:gridCol w:w="1379"/>
      </w:tblGrid>
      <w:tr w:rsidR="00BF7368" w:rsidRPr="00FE7EAE">
        <w:trPr>
          <w:trHeight w:val="575"/>
          <w:jc w:val="center"/>
        </w:trPr>
        <w:tc>
          <w:tcPr>
            <w:tcW w:w="1533" w:type="dxa"/>
            <w:tcBorders>
              <w:top w:val="single" w:sz="8" w:space="0" w:color="C0504D"/>
              <w:left w:val="single" w:sz="8" w:space="0" w:color="C0504D"/>
              <w:bottom w:val="single" w:sz="8" w:space="0" w:color="FFFFFF"/>
              <w:right w:val="single" w:sz="8" w:space="0" w:color="C0504D"/>
            </w:tcBorders>
            <w:shd w:val="clear" w:color="auto" w:fill="C0504D"/>
            <w:vAlign w:val="center"/>
          </w:tcPr>
          <w:p w:rsidR="00BF7368" w:rsidRPr="00FE7EAE" w:rsidRDefault="00A12ADB">
            <w:pPr>
              <w:adjustRightInd w:val="0"/>
              <w:snapToGrid w:val="0"/>
              <w:jc w:val="center"/>
              <w:rPr>
                <w:rFonts w:ascii="宋体" w:hAnsi="宋体" w:cs="宋体"/>
                <w:b/>
                <w:kern w:val="21"/>
                <w:szCs w:val="21"/>
              </w:rPr>
            </w:pPr>
            <w:r w:rsidRPr="00FE7EAE">
              <w:rPr>
                <w:rFonts w:ascii="宋体" w:hAnsi="宋体" w:cs="宋体" w:hint="eastAsia"/>
                <w:b/>
                <w:kern w:val="21"/>
                <w:szCs w:val="21"/>
              </w:rPr>
              <w:t>责任类别</w:t>
            </w:r>
          </w:p>
        </w:tc>
        <w:tc>
          <w:tcPr>
            <w:tcW w:w="3349" w:type="dxa"/>
            <w:tcBorders>
              <w:top w:val="single" w:sz="8" w:space="0" w:color="C0504D"/>
              <w:left w:val="single" w:sz="8" w:space="0" w:color="C0504D"/>
              <w:bottom w:val="single" w:sz="8" w:space="0" w:color="FFFFFF"/>
              <w:right w:val="single" w:sz="8" w:space="0" w:color="C0504D"/>
            </w:tcBorders>
            <w:shd w:val="clear" w:color="auto" w:fill="C0504D"/>
            <w:vAlign w:val="center"/>
          </w:tcPr>
          <w:p w:rsidR="00BF7368" w:rsidRPr="00FE7EAE" w:rsidRDefault="00A12ADB">
            <w:pPr>
              <w:adjustRightInd w:val="0"/>
              <w:snapToGrid w:val="0"/>
              <w:jc w:val="center"/>
              <w:rPr>
                <w:rFonts w:ascii="宋体" w:hAnsi="宋体" w:cs="宋体"/>
                <w:b/>
                <w:kern w:val="21"/>
                <w:szCs w:val="21"/>
              </w:rPr>
            </w:pPr>
            <w:r w:rsidRPr="00FE7EAE">
              <w:rPr>
                <w:rFonts w:ascii="宋体" w:hAnsi="宋体" w:cs="宋体" w:hint="eastAsia"/>
                <w:b/>
                <w:kern w:val="21"/>
                <w:szCs w:val="21"/>
              </w:rPr>
              <w:t>关 键 测 量 指 标</w:t>
            </w:r>
          </w:p>
        </w:tc>
        <w:tc>
          <w:tcPr>
            <w:tcW w:w="1378" w:type="dxa"/>
            <w:tcBorders>
              <w:top w:val="single" w:sz="8" w:space="0" w:color="C0504D"/>
              <w:left w:val="single" w:sz="8" w:space="0" w:color="C0504D"/>
              <w:bottom w:val="single" w:sz="8" w:space="0" w:color="FFFFFF"/>
              <w:right w:val="single" w:sz="8" w:space="0" w:color="C0504D"/>
            </w:tcBorders>
            <w:shd w:val="clear" w:color="auto" w:fill="C0504D"/>
            <w:vAlign w:val="center"/>
          </w:tcPr>
          <w:p w:rsidR="00BF7368" w:rsidRPr="00FE7EAE" w:rsidRDefault="00A12ADB" w:rsidP="00334E7E">
            <w:pPr>
              <w:adjustRightInd w:val="0"/>
              <w:snapToGrid w:val="0"/>
              <w:jc w:val="center"/>
              <w:rPr>
                <w:rFonts w:ascii="宋体" w:hAnsi="宋体" w:cs="宋体"/>
                <w:b/>
                <w:kern w:val="21"/>
                <w:szCs w:val="21"/>
              </w:rPr>
            </w:pPr>
            <w:r w:rsidRPr="00FE7EAE">
              <w:rPr>
                <w:rFonts w:ascii="宋体" w:hAnsi="宋体" w:cs="宋体" w:hint="eastAsia"/>
                <w:b/>
                <w:kern w:val="21"/>
                <w:szCs w:val="21"/>
              </w:rPr>
              <w:t>201</w:t>
            </w:r>
            <w:r w:rsidR="00334E7E">
              <w:rPr>
                <w:rFonts w:ascii="宋体" w:hAnsi="宋体" w:cs="宋体" w:hint="eastAsia"/>
                <w:b/>
                <w:kern w:val="21"/>
                <w:szCs w:val="21"/>
              </w:rPr>
              <w:t>6</w:t>
            </w:r>
            <w:r w:rsidRPr="00FE7EAE">
              <w:rPr>
                <w:rFonts w:ascii="宋体" w:hAnsi="宋体" w:cs="宋体" w:hint="eastAsia"/>
                <w:b/>
                <w:kern w:val="21"/>
                <w:szCs w:val="21"/>
              </w:rPr>
              <w:t>年</w:t>
            </w:r>
          </w:p>
        </w:tc>
        <w:tc>
          <w:tcPr>
            <w:tcW w:w="1381" w:type="dxa"/>
            <w:tcBorders>
              <w:top w:val="single" w:sz="8" w:space="0" w:color="C0504D"/>
              <w:left w:val="single" w:sz="8" w:space="0" w:color="C0504D"/>
              <w:bottom w:val="single" w:sz="8" w:space="0" w:color="FFFFFF"/>
              <w:right w:val="single" w:sz="8" w:space="0" w:color="C0504D"/>
            </w:tcBorders>
            <w:shd w:val="clear" w:color="auto" w:fill="C0504D"/>
            <w:vAlign w:val="center"/>
          </w:tcPr>
          <w:p w:rsidR="00BF7368" w:rsidRPr="00FE7EAE" w:rsidRDefault="00A12ADB" w:rsidP="00334E7E">
            <w:pPr>
              <w:adjustRightInd w:val="0"/>
              <w:snapToGrid w:val="0"/>
              <w:jc w:val="center"/>
              <w:rPr>
                <w:rFonts w:ascii="宋体" w:hAnsi="宋体" w:cs="宋体"/>
                <w:b/>
                <w:kern w:val="21"/>
                <w:szCs w:val="21"/>
              </w:rPr>
            </w:pPr>
            <w:r w:rsidRPr="00FE7EAE">
              <w:rPr>
                <w:rFonts w:ascii="宋体" w:hAnsi="宋体" w:cs="宋体" w:hint="eastAsia"/>
                <w:b/>
                <w:kern w:val="21"/>
                <w:szCs w:val="21"/>
              </w:rPr>
              <w:t>201</w:t>
            </w:r>
            <w:r w:rsidR="00334E7E">
              <w:rPr>
                <w:rFonts w:ascii="宋体" w:hAnsi="宋体" w:cs="宋体" w:hint="eastAsia"/>
                <w:b/>
                <w:kern w:val="21"/>
                <w:szCs w:val="21"/>
              </w:rPr>
              <w:t>7</w:t>
            </w:r>
            <w:r w:rsidRPr="00FE7EAE">
              <w:rPr>
                <w:rFonts w:ascii="宋体" w:hAnsi="宋体" w:cs="宋体" w:hint="eastAsia"/>
                <w:b/>
                <w:kern w:val="21"/>
                <w:szCs w:val="21"/>
              </w:rPr>
              <w:t>年</w:t>
            </w:r>
          </w:p>
        </w:tc>
        <w:tc>
          <w:tcPr>
            <w:tcW w:w="1379" w:type="dxa"/>
            <w:tcBorders>
              <w:top w:val="single" w:sz="8" w:space="0" w:color="C0504D"/>
              <w:left w:val="single" w:sz="8" w:space="0" w:color="C0504D"/>
              <w:bottom w:val="single" w:sz="8" w:space="0" w:color="FFFFFF"/>
              <w:right w:val="single" w:sz="8" w:space="0" w:color="C0504D"/>
            </w:tcBorders>
            <w:shd w:val="clear" w:color="auto" w:fill="C0504D"/>
            <w:vAlign w:val="center"/>
          </w:tcPr>
          <w:p w:rsidR="00BF7368" w:rsidRPr="00FE7EAE" w:rsidRDefault="00A12ADB" w:rsidP="00334E7E">
            <w:pPr>
              <w:adjustRightInd w:val="0"/>
              <w:snapToGrid w:val="0"/>
              <w:jc w:val="center"/>
              <w:rPr>
                <w:rFonts w:ascii="宋体" w:hAnsi="宋体" w:cs="宋体"/>
                <w:b/>
                <w:kern w:val="21"/>
                <w:szCs w:val="21"/>
              </w:rPr>
            </w:pPr>
            <w:r w:rsidRPr="00FE7EAE">
              <w:rPr>
                <w:rFonts w:ascii="宋体" w:hAnsi="宋体" w:cs="宋体" w:hint="eastAsia"/>
                <w:b/>
                <w:kern w:val="21"/>
                <w:szCs w:val="21"/>
              </w:rPr>
              <w:t>201</w:t>
            </w:r>
            <w:r w:rsidR="00334E7E">
              <w:rPr>
                <w:rFonts w:ascii="宋体" w:hAnsi="宋体" w:cs="宋体" w:hint="eastAsia"/>
                <w:b/>
                <w:kern w:val="21"/>
                <w:szCs w:val="21"/>
              </w:rPr>
              <w:t>8</w:t>
            </w:r>
            <w:r w:rsidRPr="00FE7EAE">
              <w:rPr>
                <w:rFonts w:ascii="宋体" w:hAnsi="宋体" w:cs="宋体" w:hint="eastAsia"/>
                <w:b/>
                <w:kern w:val="21"/>
                <w:szCs w:val="21"/>
              </w:rPr>
              <w:t>年</w:t>
            </w:r>
          </w:p>
        </w:tc>
      </w:tr>
      <w:tr w:rsidR="00BF7368" w:rsidRPr="00FE7EAE">
        <w:trPr>
          <w:trHeight w:val="575"/>
          <w:jc w:val="center"/>
        </w:trPr>
        <w:tc>
          <w:tcPr>
            <w:tcW w:w="1533" w:type="dxa"/>
            <w:tcBorders>
              <w:top w:val="single" w:sz="8" w:space="0" w:color="FFFFFF"/>
              <w:left w:val="single" w:sz="8" w:space="0" w:color="C0504D"/>
              <w:bottom w:val="single" w:sz="8" w:space="0" w:color="C0504D"/>
              <w:right w:val="single" w:sz="8" w:space="0" w:color="C0504D"/>
            </w:tcBorders>
            <w:shd w:val="clear" w:color="auto" w:fill="E5B9B7"/>
            <w:vAlign w:val="center"/>
          </w:tcPr>
          <w:p w:rsidR="00BF7368" w:rsidRPr="00FE7EAE" w:rsidRDefault="00A12ADB">
            <w:pPr>
              <w:adjustRightInd w:val="0"/>
              <w:snapToGrid w:val="0"/>
              <w:jc w:val="center"/>
              <w:rPr>
                <w:rFonts w:ascii="宋体" w:hAnsi="宋体" w:cs="宋体"/>
                <w:kern w:val="21"/>
                <w:szCs w:val="21"/>
              </w:rPr>
            </w:pPr>
            <w:r w:rsidRPr="00FE7EAE">
              <w:rPr>
                <w:rFonts w:ascii="宋体" w:hAnsi="宋体" w:cs="宋体" w:hint="eastAsia"/>
                <w:kern w:val="21"/>
                <w:szCs w:val="21"/>
              </w:rPr>
              <w:t>环境保护</w:t>
            </w:r>
          </w:p>
        </w:tc>
        <w:tc>
          <w:tcPr>
            <w:tcW w:w="3349" w:type="dxa"/>
            <w:tcBorders>
              <w:top w:val="single" w:sz="8" w:space="0" w:color="FFFFFF"/>
              <w:left w:val="single" w:sz="8" w:space="0" w:color="C0504D"/>
              <w:bottom w:val="single" w:sz="8" w:space="0" w:color="C0504D"/>
              <w:right w:val="single" w:sz="8" w:space="0" w:color="C0504D"/>
            </w:tcBorders>
            <w:shd w:val="clear" w:color="auto" w:fill="E5B9B7"/>
            <w:vAlign w:val="center"/>
          </w:tcPr>
          <w:p w:rsidR="00BF7368" w:rsidRPr="00FE7EAE" w:rsidRDefault="00A12ADB">
            <w:pPr>
              <w:adjustRightInd w:val="0"/>
              <w:snapToGrid w:val="0"/>
              <w:jc w:val="center"/>
              <w:rPr>
                <w:rFonts w:ascii="宋体" w:hAnsi="宋体" w:cs="宋体"/>
                <w:kern w:val="21"/>
                <w:szCs w:val="21"/>
              </w:rPr>
            </w:pPr>
            <w:r w:rsidRPr="00FE7EAE">
              <w:rPr>
                <w:rFonts w:ascii="宋体" w:hAnsi="宋体" w:cs="宋体" w:hint="eastAsia"/>
                <w:kern w:val="21"/>
                <w:szCs w:val="21"/>
              </w:rPr>
              <w:t>重大环境污染事故</w:t>
            </w:r>
          </w:p>
        </w:tc>
        <w:tc>
          <w:tcPr>
            <w:tcW w:w="1378" w:type="dxa"/>
            <w:tcBorders>
              <w:top w:val="single" w:sz="8" w:space="0" w:color="FFFFFF"/>
              <w:left w:val="single" w:sz="8" w:space="0" w:color="C0504D"/>
              <w:bottom w:val="single" w:sz="8" w:space="0" w:color="C0504D"/>
              <w:right w:val="single" w:sz="8" w:space="0" w:color="C0504D"/>
            </w:tcBorders>
            <w:shd w:val="clear" w:color="auto" w:fill="E5B9B7"/>
            <w:vAlign w:val="center"/>
          </w:tcPr>
          <w:p w:rsidR="00BF7368" w:rsidRPr="00FE7EAE" w:rsidRDefault="00A12ADB">
            <w:pPr>
              <w:adjustRightInd w:val="0"/>
              <w:snapToGrid w:val="0"/>
              <w:jc w:val="center"/>
              <w:rPr>
                <w:rFonts w:ascii="宋体" w:hAnsi="宋体" w:cs="宋体"/>
                <w:kern w:val="21"/>
                <w:szCs w:val="21"/>
              </w:rPr>
            </w:pPr>
            <w:r w:rsidRPr="00FE7EAE">
              <w:rPr>
                <w:rFonts w:ascii="宋体" w:hAnsi="宋体" w:cs="宋体" w:hint="eastAsia"/>
                <w:kern w:val="21"/>
                <w:szCs w:val="21"/>
              </w:rPr>
              <w:t>0</w:t>
            </w:r>
          </w:p>
        </w:tc>
        <w:tc>
          <w:tcPr>
            <w:tcW w:w="1381" w:type="dxa"/>
            <w:tcBorders>
              <w:top w:val="single" w:sz="8" w:space="0" w:color="FFFFFF"/>
              <w:left w:val="single" w:sz="8" w:space="0" w:color="C0504D"/>
              <w:bottom w:val="single" w:sz="8" w:space="0" w:color="C0504D"/>
              <w:right w:val="single" w:sz="8" w:space="0" w:color="C0504D"/>
            </w:tcBorders>
            <w:shd w:val="clear" w:color="auto" w:fill="E5B9B7"/>
            <w:vAlign w:val="center"/>
          </w:tcPr>
          <w:p w:rsidR="00BF7368" w:rsidRPr="00FE7EAE" w:rsidRDefault="00A12ADB">
            <w:pPr>
              <w:adjustRightInd w:val="0"/>
              <w:snapToGrid w:val="0"/>
              <w:jc w:val="center"/>
              <w:rPr>
                <w:rFonts w:ascii="宋体" w:hAnsi="宋体" w:cs="宋体"/>
                <w:kern w:val="21"/>
                <w:szCs w:val="21"/>
              </w:rPr>
            </w:pPr>
            <w:r w:rsidRPr="00FE7EAE">
              <w:rPr>
                <w:rFonts w:ascii="宋体" w:hAnsi="宋体" w:cs="宋体" w:hint="eastAsia"/>
                <w:kern w:val="21"/>
                <w:szCs w:val="21"/>
              </w:rPr>
              <w:t>0</w:t>
            </w:r>
          </w:p>
        </w:tc>
        <w:tc>
          <w:tcPr>
            <w:tcW w:w="1379" w:type="dxa"/>
            <w:tcBorders>
              <w:top w:val="single" w:sz="8" w:space="0" w:color="FFFFFF"/>
              <w:left w:val="single" w:sz="8" w:space="0" w:color="C0504D"/>
              <w:bottom w:val="single" w:sz="8" w:space="0" w:color="C0504D"/>
              <w:right w:val="single" w:sz="8" w:space="0" w:color="C0504D"/>
            </w:tcBorders>
            <w:shd w:val="clear" w:color="auto" w:fill="E5B9B7"/>
            <w:vAlign w:val="center"/>
          </w:tcPr>
          <w:p w:rsidR="00BF7368" w:rsidRPr="00FE7EAE" w:rsidRDefault="00A12ADB">
            <w:pPr>
              <w:adjustRightInd w:val="0"/>
              <w:snapToGrid w:val="0"/>
              <w:jc w:val="center"/>
              <w:rPr>
                <w:rFonts w:ascii="宋体" w:hAnsi="宋体" w:cs="宋体"/>
                <w:kern w:val="21"/>
                <w:szCs w:val="21"/>
              </w:rPr>
            </w:pPr>
            <w:r w:rsidRPr="00FE7EAE">
              <w:rPr>
                <w:rFonts w:ascii="宋体" w:hAnsi="宋体" w:cs="宋体" w:hint="eastAsia"/>
                <w:kern w:val="21"/>
                <w:szCs w:val="21"/>
              </w:rPr>
              <w:t>0</w:t>
            </w:r>
          </w:p>
        </w:tc>
      </w:tr>
      <w:tr w:rsidR="00BF7368" w:rsidRPr="00FE7EAE">
        <w:trPr>
          <w:trHeight w:val="575"/>
          <w:jc w:val="center"/>
        </w:trPr>
        <w:tc>
          <w:tcPr>
            <w:tcW w:w="1533"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BF7368" w:rsidRPr="00FE7EAE" w:rsidRDefault="00A12ADB">
            <w:pPr>
              <w:adjustRightInd w:val="0"/>
              <w:snapToGrid w:val="0"/>
              <w:jc w:val="center"/>
              <w:rPr>
                <w:rFonts w:ascii="宋体" w:hAnsi="宋体" w:cs="宋体"/>
                <w:kern w:val="21"/>
                <w:szCs w:val="21"/>
              </w:rPr>
            </w:pPr>
            <w:r w:rsidRPr="00FE7EAE">
              <w:rPr>
                <w:rFonts w:ascii="宋体" w:hAnsi="宋体" w:cs="宋体" w:hint="eastAsia"/>
                <w:kern w:val="21"/>
                <w:szCs w:val="21"/>
              </w:rPr>
              <w:t>安全生产</w:t>
            </w:r>
          </w:p>
        </w:tc>
        <w:tc>
          <w:tcPr>
            <w:tcW w:w="3349"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BF7368" w:rsidRPr="00FE7EAE" w:rsidRDefault="00A12ADB">
            <w:pPr>
              <w:adjustRightInd w:val="0"/>
              <w:snapToGrid w:val="0"/>
              <w:jc w:val="center"/>
              <w:rPr>
                <w:rFonts w:ascii="宋体" w:hAnsi="宋体" w:cs="宋体"/>
                <w:kern w:val="21"/>
                <w:szCs w:val="21"/>
              </w:rPr>
            </w:pPr>
            <w:r w:rsidRPr="00FE7EAE">
              <w:rPr>
                <w:rFonts w:ascii="宋体" w:hAnsi="宋体" w:cs="宋体" w:hint="eastAsia"/>
                <w:kern w:val="21"/>
                <w:szCs w:val="21"/>
              </w:rPr>
              <w:t>重大伤亡事故</w:t>
            </w:r>
          </w:p>
        </w:tc>
        <w:tc>
          <w:tcPr>
            <w:tcW w:w="1378"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BF7368" w:rsidRPr="00FE7EAE" w:rsidRDefault="00A12ADB">
            <w:pPr>
              <w:adjustRightInd w:val="0"/>
              <w:snapToGrid w:val="0"/>
              <w:jc w:val="center"/>
              <w:rPr>
                <w:rFonts w:ascii="宋体" w:hAnsi="宋体" w:cs="宋体"/>
                <w:kern w:val="21"/>
                <w:szCs w:val="21"/>
              </w:rPr>
            </w:pPr>
            <w:r w:rsidRPr="00FE7EAE">
              <w:rPr>
                <w:rFonts w:ascii="宋体" w:hAnsi="宋体" w:cs="宋体" w:hint="eastAsia"/>
                <w:kern w:val="21"/>
                <w:szCs w:val="21"/>
              </w:rPr>
              <w:t>0</w:t>
            </w:r>
          </w:p>
        </w:tc>
        <w:tc>
          <w:tcPr>
            <w:tcW w:w="1381"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BF7368" w:rsidRPr="00FE7EAE" w:rsidRDefault="00A12ADB">
            <w:pPr>
              <w:adjustRightInd w:val="0"/>
              <w:snapToGrid w:val="0"/>
              <w:jc w:val="center"/>
              <w:rPr>
                <w:rFonts w:ascii="宋体" w:hAnsi="宋体" w:cs="宋体"/>
                <w:kern w:val="21"/>
                <w:szCs w:val="21"/>
              </w:rPr>
            </w:pPr>
            <w:r w:rsidRPr="00FE7EAE">
              <w:rPr>
                <w:rFonts w:ascii="宋体" w:hAnsi="宋体" w:cs="宋体" w:hint="eastAsia"/>
                <w:kern w:val="21"/>
                <w:szCs w:val="21"/>
              </w:rPr>
              <w:t>0</w:t>
            </w:r>
          </w:p>
        </w:tc>
        <w:tc>
          <w:tcPr>
            <w:tcW w:w="1379"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BF7368" w:rsidRPr="00FE7EAE" w:rsidRDefault="00A12ADB">
            <w:pPr>
              <w:adjustRightInd w:val="0"/>
              <w:snapToGrid w:val="0"/>
              <w:jc w:val="center"/>
              <w:rPr>
                <w:rFonts w:ascii="宋体" w:hAnsi="宋体" w:cs="宋体"/>
                <w:kern w:val="21"/>
                <w:szCs w:val="21"/>
              </w:rPr>
            </w:pPr>
            <w:r w:rsidRPr="00FE7EAE">
              <w:rPr>
                <w:rFonts w:ascii="宋体" w:hAnsi="宋体" w:cs="宋体" w:hint="eastAsia"/>
                <w:kern w:val="21"/>
                <w:szCs w:val="21"/>
              </w:rPr>
              <w:t>0</w:t>
            </w:r>
          </w:p>
        </w:tc>
      </w:tr>
      <w:tr w:rsidR="00BF7368" w:rsidRPr="00FE7EAE">
        <w:trPr>
          <w:trHeight w:val="575"/>
          <w:jc w:val="center"/>
        </w:trPr>
        <w:tc>
          <w:tcPr>
            <w:tcW w:w="1533" w:type="dxa"/>
            <w:tcBorders>
              <w:top w:val="single" w:sz="8" w:space="0" w:color="C0504D"/>
              <w:left w:val="single" w:sz="8" w:space="0" w:color="C0504D"/>
              <w:bottom w:val="single" w:sz="8" w:space="0" w:color="C0504D"/>
              <w:right w:val="single" w:sz="8" w:space="0" w:color="C0504D"/>
            </w:tcBorders>
            <w:shd w:val="clear" w:color="auto" w:fill="E5B9B7"/>
            <w:vAlign w:val="center"/>
          </w:tcPr>
          <w:p w:rsidR="00BF7368" w:rsidRPr="00FE7EAE" w:rsidRDefault="00A12ADB">
            <w:pPr>
              <w:adjustRightInd w:val="0"/>
              <w:snapToGrid w:val="0"/>
              <w:jc w:val="center"/>
              <w:rPr>
                <w:rFonts w:ascii="宋体" w:hAnsi="宋体" w:cs="宋体"/>
                <w:kern w:val="21"/>
                <w:szCs w:val="21"/>
              </w:rPr>
            </w:pPr>
            <w:r w:rsidRPr="00FE7EAE">
              <w:rPr>
                <w:rFonts w:ascii="宋体" w:hAnsi="宋体" w:cs="宋体" w:hint="eastAsia"/>
                <w:kern w:val="21"/>
                <w:szCs w:val="21"/>
              </w:rPr>
              <w:t>产品安全</w:t>
            </w:r>
          </w:p>
        </w:tc>
        <w:tc>
          <w:tcPr>
            <w:tcW w:w="3349" w:type="dxa"/>
            <w:tcBorders>
              <w:top w:val="single" w:sz="8" w:space="0" w:color="C0504D"/>
              <w:left w:val="single" w:sz="8" w:space="0" w:color="C0504D"/>
              <w:bottom w:val="single" w:sz="8" w:space="0" w:color="C0504D"/>
              <w:right w:val="single" w:sz="8" w:space="0" w:color="C0504D"/>
            </w:tcBorders>
            <w:shd w:val="clear" w:color="auto" w:fill="E5B9B7"/>
            <w:vAlign w:val="center"/>
          </w:tcPr>
          <w:p w:rsidR="00BF7368" w:rsidRPr="00FE7EAE" w:rsidRDefault="00A12ADB">
            <w:pPr>
              <w:adjustRightInd w:val="0"/>
              <w:snapToGrid w:val="0"/>
              <w:jc w:val="center"/>
              <w:rPr>
                <w:rFonts w:ascii="宋体" w:hAnsi="宋体" w:cs="宋体"/>
                <w:kern w:val="21"/>
                <w:szCs w:val="21"/>
              </w:rPr>
            </w:pPr>
            <w:r w:rsidRPr="00FE7EAE">
              <w:rPr>
                <w:rFonts w:ascii="宋体" w:hAnsi="宋体" w:cs="宋体" w:hint="eastAsia"/>
                <w:kern w:val="21"/>
                <w:szCs w:val="21"/>
              </w:rPr>
              <w:t>产品运用安全事故</w:t>
            </w:r>
          </w:p>
        </w:tc>
        <w:tc>
          <w:tcPr>
            <w:tcW w:w="1378" w:type="dxa"/>
            <w:tcBorders>
              <w:top w:val="single" w:sz="8" w:space="0" w:color="C0504D"/>
              <w:left w:val="single" w:sz="8" w:space="0" w:color="C0504D"/>
              <w:bottom w:val="single" w:sz="8" w:space="0" w:color="C0504D"/>
              <w:right w:val="single" w:sz="8" w:space="0" w:color="C0504D"/>
            </w:tcBorders>
            <w:shd w:val="clear" w:color="auto" w:fill="E5B9B7"/>
            <w:vAlign w:val="center"/>
          </w:tcPr>
          <w:p w:rsidR="00BF7368" w:rsidRPr="00FE7EAE" w:rsidRDefault="00A12ADB">
            <w:pPr>
              <w:adjustRightInd w:val="0"/>
              <w:snapToGrid w:val="0"/>
              <w:jc w:val="center"/>
              <w:rPr>
                <w:rFonts w:ascii="宋体" w:hAnsi="宋体" w:cs="宋体"/>
                <w:kern w:val="21"/>
                <w:szCs w:val="21"/>
              </w:rPr>
            </w:pPr>
            <w:r w:rsidRPr="00FE7EAE">
              <w:rPr>
                <w:rFonts w:ascii="宋体" w:hAnsi="宋体" w:cs="宋体" w:hint="eastAsia"/>
                <w:kern w:val="21"/>
                <w:szCs w:val="21"/>
              </w:rPr>
              <w:t>0</w:t>
            </w:r>
          </w:p>
        </w:tc>
        <w:tc>
          <w:tcPr>
            <w:tcW w:w="1381" w:type="dxa"/>
            <w:tcBorders>
              <w:top w:val="single" w:sz="8" w:space="0" w:color="C0504D"/>
              <w:left w:val="single" w:sz="8" w:space="0" w:color="C0504D"/>
              <w:bottom w:val="single" w:sz="8" w:space="0" w:color="C0504D"/>
              <w:right w:val="single" w:sz="8" w:space="0" w:color="C0504D"/>
            </w:tcBorders>
            <w:shd w:val="clear" w:color="auto" w:fill="E5B9B7"/>
            <w:vAlign w:val="center"/>
          </w:tcPr>
          <w:p w:rsidR="00BF7368" w:rsidRPr="00FE7EAE" w:rsidRDefault="00A12ADB">
            <w:pPr>
              <w:adjustRightInd w:val="0"/>
              <w:snapToGrid w:val="0"/>
              <w:jc w:val="center"/>
              <w:rPr>
                <w:rFonts w:ascii="宋体" w:hAnsi="宋体" w:cs="宋体"/>
                <w:kern w:val="21"/>
                <w:szCs w:val="21"/>
              </w:rPr>
            </w:pPr>
            <w:r w:rsidRPr="00FE7EAE">
              <w:rPr>
                <w:rFonts w:ascii="宋体" w:hAnsi="宋体" w:cs="宋体" w:hint="eastAsia"/>
                <w:kern w:val="21"/>
                <w:szCs w:val="21"/>
              </w:rPr>
              <w:t>0</w:t>
            </w:r>
          </w:p>
        </w:tc>
        <w:tc>
          <w:tcPr>
            <w:tcW w:w="1379" w:type="dxa"/>
            <w:tcBorders>
              <w:top w:val="single" w:sz="8" w:space="0" w:color="C0504D"/>
              <w:left w:val="single" w:sz="8" w:space="0" w:color="C0504D"/>
              <w:bottom w:val="single" w:sz="8" w:space="0" w:color="C0504D"/>
              <w:right w:val="single" w:sz="8" w:space="0" w:color="C0504D"/>
            </w:tcBorders>
            <w:shd w:val="clear" w:color="auto" w:fill="E5B9B7"/>
            <w:vAlign w:val="center"/>
          </w:tcPr>
          <w:p w:rsidR="00BF7368" w:rsidRPr="00FE7EAE" w:rsidRDefault="00A12ADB">
            <w:pPr>
              <w:adjustRightInd w:val="0"/>
              <w:snapToGrid w:val="0"/>
              <w:jc w:val="center"/>
              <w:rPr>
                <w:rFonts w:ascii="宋体" w:hAnsi="宋体" w:cs="宋体"/>
                <w:kern w:val="21"/>
                <w:szCs w:val="21"/>
              </w:rPr>
            </w:pPr>
            <w:r w:rsidRPr="00FE7EAE">
              <w:rPr>
                <w:rFonts w:ascii="宋体" w:hAnsi="宋体" w:cs="宋体" w:hint="eastAsia"/>
                <w:kern w:val="21"/>
                <w:szCs w:val="21"/>
              </w:rPr>
              <w:t>0</w:t>
            </w:r>
          </w:p>
        </w:tc>
      </w:tr>
      <w:tr w:rsidR="00BF7368" w:rsidRPr="00FE7EAE">
        <w:trPr>
          <w:trHeight w:val="575"/>
          <w:jc w:val="center"/>
        </w:trPr>
        <w:tc>
          <w:tcPr>
            <w:tcW w:w="1533"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BF7368" w:rsidRPr="00FE7EAE" w:rsidRDefault="00A12ADB">
            <w:pPr>
              <w:adjustRightInd w:val="0"/>
              <w:snapToGrid w:val="0"/>
              <w:jc w:val="center"/>
              <w:rPr>
                <w:rFonts w:ascii="宋体" w:hAnsi="宋体" w:cs="宋体"/>
                <w:kern w:val="21"/>
                <w:szCs w:val="21"/>
              </w:rPr>
            </w:pPr>
            <w:r w:rsidRPr="00FE7EAE">
              <w:rPr>
                <w:rFonts w:ascii="宋体" w:hAnsi="宋体" w:cs="宋体" w:hint="eastAsia"/>
                <w:kern w:val="21"/>
                <w:szCs w:val="21"/>
              </w:rPr>
              <w:t>公共卫生</w:t>
            </w:r>
          </w:p>
        </w:tc>
        <w:tc>
          <w:tcPr>
            <w:tcW w:w="3349"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BF7368" w:rsidRPr="00FE7EAE" w:rsidRDefault="00A12ADB">
            <w:pPr>
              <w:adjustRightInd w:val="0"/>
              <w:snapToGrid w:val="0"/>
              <w:jc w:val="center"/>
              <w:rPr>
                <w:rFonts w:ascii="宋体" w:hAnsi="宋体" w:cs="宋体"/>
                <w:kern w:val="21"/>
                <w:szCs w:val="21"/>
              </w:rPr>
            </w:pPr>
            <w:r w:rsidRPr="00FE7EAE">
              <w:rPr>
                <w:rFonts w:ascii="宋体" w:hAnsi="宋体" w:cs="宋体" w:hint="eastAsia"/>
                <w:kern w:val="21"/>
                <w:szCs w:val="21"/>
              </w:rPr>
              <w:t>饭堂食物中毒事故</w:t>
            </w:r>
          </w:p>
        </w:tc>
        <w:tc>
          <w:tcPr>
            <w:tcW w:w="1378"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BF7368" w:rsidRPr="00FE7EAE" w:rsidRDefault="00A12ADB">
            <w:pPr>
              <w:adjustRightInd w:val="0"/>
              <w:snapToGrid w:val="0"/>
              <w:jc w:val="center"/>
              <w:rPr>
                <w:rFonts w:ascii="宋体" w:hAnsi="宋体" w:cs="宋体"/>
                <w:kern w:val="21"/>
                <w:szCs w:val="21"/>
              </w:rPr>
            </w:pPr>
            <w:r w:rsidRPr="00FE7EAE">
              <w:rPr>
                <w:rFonts w:ascii="宋体" w:hAnsi="宋体" w:cs="宋体" w:hint="eastAsia"/>
                <w:kern w:val="21"/>
                <w:szCs w:val="21"/>
              </w:rPr>
              <w:t>0</w:t>
            </w:r>
          </w:p>
        </w:tc>
        <w:tc>
          <w:tcPr>
            <w:tcW w:w="1381"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BF7368" w:rsidRPr="00FE7EAE" w:rsidRDefault="00A12ADB">
            <w:pPr>
              <w:adjustRightInd w:val="0"/>
              <w:snapToGrid w:val="0"/>
              <w:jc w:val="center"/>
              <w:rPr>
                <w:rFonts w:ascii="宋体" w:hAnsi="宋体" w:cs="宋体"/>
                <w:kern w:val="21"/>
                <w:szCs w:val="21"/>
              </w:rPr>
            </w:pPr>
            <w:r w:rsidRPr="00FE7EAE">
              <w:rPr>
                <w:rFonts w:ascii="宋体" w:hAnsi="宋体" w:cs="宋体" w:hint="eastAsia"/>
                <w:kern w:val="21"/>
                <w:szCs w:val="21"/>
              </w:rPr>
              <w:t>0</w:t>
            </w:r>
          </w:p>
        </w:tc>
        <w:tc>
          <w:tcPr>
            <w:tcW w:w="1379"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BF7368" w:rsidRPr="00FE7EAE" w:rsidRDefault="00A12ADB">
            <w:pPr>
              <w:adjustRightInd w:val="0"/>
              <w:snapToGrid w:val="0"/>
              <w:jc w:val="center"/>
              <w:rPr>
                <w:rFonts w:ascii="宋体" w:hAnsi="宋体" w:cs="宋体"/>
                <w:kern w:val="21"/>
                <w:szCs w:val="21"/>
              </w:rPr>
            </w:pPr>
            <w:r w:rsidRPr="00FE7EAE">
              <w:rPr>
                <w:rFonts w:ascii="宋体" w:hAnsi="宋体" w:cs="宋体" w:hint="eastAsia"/>
                <w:kern w:val="21"/>
                <w:szCs w:val="21"/>
              </w:rPr>
              <w:t>0</w:t>
            </w:r>
          </w:p>
        </w:tc>
      </w:tr>
      <w:tr w:rsidR="00BF7368" w:rsidRPr="00FE7EAE">
        <w:trPr>
          <w:trHeight w:val="575"/>
          <w:jc w:val="center"/>
        </w:trPr>
        <w:tc>
          <w:tcPr>
            <w:tcW w:w="1533" w:type="dxa"/>
            <w:tcBorders>
              <w:top w:val="single" w:sz="8" w:space="0" w:color="C0504D"/>
              <w:left w:val="single" w:sz="8" w:space="0" w:color="C0504D"/>
              <w:bottom w:val="single" w:sz="8" w:space="0" w:color="C0504D"/>
              <w:right w:val="single" w:sz="8" w:space="0" w:color="C0504D"/>
            </w:tcBorders>
            <w:shd w:val="clear" w:color="auto" w:fill="E5B9B7"/>
            <w:vAlign w:val="center"/>
          </w:tcPr>
          <w:p w:rsidR="00BF7368" w:rsidRPr="00FE7EAE" w:rsidRDefault="00A12ADB">
            <w:pPr>
              <w:adjustRightInd w:val="0"/>
              <w:snapToGrid w:val="0"/>
              <w:jc w:val="center"/>
              <w:rPr>
                <w:rFonts w:ascii="宋体" w:hAnsi="宋体" w:cs="宋体"/>
                <w:kern w:val="21"/>
                <w:szCs w:val="21"/>
              </w:rPr>
            </w:pPr>
            <w:r w:rsidRPr="00FE7EAE">
              <w:rPr>
                <w:rFonts w:ascii="宋体" w:hAnsi="宋体" w:cs="宋体" w:hint="eastAsia"/>
                <w:kern w:val="21"/>
                <w:szCs w:val="21"/>
              </w:rPr>
              <w:t>清洁生产</w:t>
            </w:r>
          </w:p>
        </w:tc>
        <w:tc>
          <w:tcPr>
            <w:tcW w:w="3349" w:type="dxa"/>
            <w:tcBorders>
              <w:top w:val="single" w:sz="8" w:space="0" w:color="C0504D"/>
              <w:left w:val="single" w:sz="8" w:space="0" w:color="C0504D"/>
              <w:bottom w:val="single" w:sz="8" w:space="0" w:color="C0504D"/>
              <w:right w:val="single" w:sz="8" w:space="0" w:color="C0504D"/>
            </w:tcBorders>
            <w:shd w:val="clear" w:color="auto" w:fill="E5B9B7"/>
            <w:vAlign w:val="center"/>
          </w:tcPr>
          <w:p w:rsidR="00BF7368" w:rsidRPr="00FE7EAE" w:rsidRDefault="00A12ADB">
            <w:pPr>
              <w:adjustRightInd w:val="0"/>
              <w:snapToGrid w:val="0"/>
              <w:jc w:val="center"/>
              <w:rPr>
                <w:rFonts w:ascii="宋体" w:hAnsi="宋体" w:cs="宋体"/>
                <w:kern w:val="21"/>
                <w:szCs w:val="21"/>
              </w:rPr>
            </w:pPr>
            <w:r w:rsidRPr="00FE7EAE">
              <w:rPr>
                <w:rFonts w:ascii="宋体" w:hAnsi="宋体" w:cs="宋体" w:hint="eastAsia"/>
                <w:kern w:val="21"/>
                <w:szCs w:val="21"/>
              </w:rPr>
              <w:t>噪声、废气、污水排放</w:t>
            </w:r>
          </w:p>
        </w:tc>
        <w:tc>
          <w:tcPr>
            <w:tcW w:w="1378" w:type="dxa"/>
            <w:tcBorders>
              <w:top w:val="single" w:sz="8" w:space="0" w:color="C0504D"/>
              <w:left w:val="single" w:sz="8" w:space="0" w:color="C0504D"/>
              <w:bottom w:val="single" w:sz="8" w:space="0" w:color="C0504D"/>
              <w:right w:val="single" w:sz="8" w:space="0" w:color="C0504D"/>
            </w:tcBorders>
            <w:shd w:val="clear" w:color="auto" w:fill="E5B9B7"/>
            <w:vAlign w:val="center"/>
          </w:tcPr>
          <w:p w:rsidR="00BF7368" w:rsidRPr="00FE7EAE" w:rsidRDefault="00A12ADB">
            <w:pPr>
              <w:adjustRightInd w:val="0"/>
              <w:snapToGrid w:val="0"/>
              <w:jc w:val="center"/>
              <w:rPr>
                <w:rFonts w:ascii="宋体" w:hAnsi="宋体" w:cs="宋体"/>
                <w:kern w:val="21"/>
                <w:szCs w:val="21"/>
              </w:rPr>
            </w:pPr>
            <w:r w:rsidRPr="00FE7EAE">
              <w:rPr>
                <w:rFonts w:ascii="宋体" w:hAnsi="宋体" w:cs="宋体" w:hint="eastAsia"/>
                <w:kern w:val="21"/>
                <w:szCs w:val="21"/>
              </w:rPr>
              <w:t>符合国标</w:t>
            </w:r>
          </w:p>
        </w:tc>
        <w:tc>
          <w:tcPr>
            <w:tcW w:w="1381" w:type="dxa"/>
            <w:tcBorders>
              <w:top w:val="single" w:sz="8" w:space="0" w:color="C0504D"/>
              <w:left w:val="single" w:sz="8" w:space="0" w:color="C0504D"/>
              <w:bottom w:val="single" w:sz="8" w:space="0" w:color="C0504D"/>
              <w:right w:val="single" w:sz="8" w:space="0" w:color="C0504D"/>
            </w:tcBorders>
            <w:shd w:val="clear" w:color="auto" w:fill="E5B9B7"/>
            <w:vAlign w:val="center"/>
          </w:tcPr>
          <w:p w:rsidR="00BF7368" w:rsidRPr="00FE7EAE" w:rsidRDefault="00A12ADB">
            <w:pPr>
              <w:adjustRightInd w:val="0"/>
              <w:snapToGrid w:val="0"/>
              <w:jc w:val="center"/>
              <w:rPr>
                <w:rFonts w:ascii="宋体" w:hAnsi="宋体" w:cs="宋体"/>
                <w:kern w:val="21"/>
                <w:szCs w:val="21"/>
              </w:rPr>
            </w:pPr>
            <w:r w:rsidRPr="00FE7EAE">
              <w:rPr>
                <w:rFonts w:ascii="宋体" w:hAnsi="宋体" w:cs="宋体" w:hint="eastAsia"/>
                <w:kern w:val="21"/>
                <w:szCs w:val="21"/>
              </w:rPr>
              <w:t>符合国标</w:t>
            </w:r>
          </w:p>
        </w:tc>
        <w:tc>
          <w:tcPr>
            <w:tcW w:w="1379" w:type="dxa"/>
            <w:tcBorders>
              <w:top w:val="single" w:sz="8" w:space="0" w:color="C0504D"/>
              <w:left w:val="single" w:sz="8" w:space="0" w:color="C0504D"/>
              <w:bottom w:val="single" w:sz="8" w:space="0" w:color="C0504D"/>
              <w:right w:val="single" w:sz="8" w:space="0" w:color="C0504D"/>
            </w:tcBorders>
            <w:shd w:val="clear" w:color="auto" w:fill="E5B9B7"/>
            <w:vAlign w:val="center"/>
          </w:tcPr>
          <w:p w:rsidR="00BF7368" w:rsidRPr="00FE7EAE" w:rsidRDefault="00A12ADB">
            <w:pPr>
              <w:adjustRightInd w:val="0"/>
              <w:snapToGrid w:val="0"/>
              <w:jc w:val="center"/>
              <w:rPr>
                <w:rFonts w:ascii="宋体" w:hAnsi="宋体" w:cs="宋体"/>
                <w:kern w:val="21"/>
                <w:szCs w:val="21"/>
              </w:rPr>
            </w:pPr>
            <w:r w:rsidRPr="00FE7EAE">
              <w:rPr>
                <w:rFonts w:ascii="宋体" w:hAnsi="宋体" w:cs="宋体" w:hint="eastAsia"/>
                <w:kern w:val="21"/>
                <w:szCs w:val="21"/>
              </w:rPr>
              <w:t>符合国标</w:t>
            </w:r>
          </w:p>
        </w:tc>
      </w:tr>
      <w:tr w:rsidR="00BF7368" w:rsidRPr="00FE7EAE">
        <w:trPr>
          <w:trHeight w:val="600"/>
          <w:jc w:val="center"/>
        </w:trPr>
        <w:tc>
          <w:tcPr>
            <w:tcW w:w="1533"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BF7368" w:rsidRPr="00FE7EAE" w:rsidRDefault="00A12ADB">
            <w:pPr>
              <w:adjustRightInd w:val="0"/>
              <w:snapToGrid w:val="0"/>
              <w:jc w:val="center"/>
              <w:rPr>
                <w:rFonts w:ascii="宋体" w:hAnsi="宋体" w:cs="宋体"/>
                <w:kern w:val="21"/>
                <w:szCs w:val="21"/>
              </w:rPr>
            </w:pPr>
            <w:r w:rsidRPr="00FE7EAE">
              <w:rPr>
                <w:rFonts w:ascii="宋体" w:hAnsi="宋体" w:cs="宋体" w:hint="eastAsia"/>
                <w:kern w:val="21"/>
                <w:szCs w:val="21"/>
              </w:rPr>
              <w:t>消防安全</w:t>
            </w:r>
          </w:p>
        </w:tc>
        <w:tc>
          <w:tcPr>
            <w:tcW w:w="3349"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BF7368" w:rsidRPr="00FE7EAE" w:rsidRDefault="00A12ADB">
            <w:pPr>
              <w:adjustRightInd w:val="0"/>
              <w:snapToGrid w:val="0"/>
              <w:jc w:val="center"/>
              <w:rPr>
                <w:rFonts w:ascii="宋体" w:hAnsi="宋体" w:cs="宋体"/>
                <w:kern w:val="21"/>
                <w:szCs w:val="21"/>
              </w:rPr>
            </w:pPr>
            <w:r w:rsidRPr="00FE7EAE">
              <w:rPr>
                <w:rFonts w:ascii="宋体" w:hAnsi="宋体" w:cs="宋体" w:hint="eastAsia"/>
                <w:kern w:val="21"/>
                <w:szCs w:val="21"/>
              </w:rPr>
              <w:t>火灾事故</w:t>
            </w:r>
          </w:p>
        </w:tc>
        <w:tc>
          <w:tcPr>
            <w:tcW w:w="1378"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BF7368" w:rsidRPr="00FE7EAE" w:rsidRDefault="00A12ADB">
            <w:pPr>
              <w:adjustRightInd w:val="0"/>
              <w:snapToGrid w:val="0"/>
              <w:jc w:val="center"/>
              <w:rPr>
                <w:rFonts w:ascii="宋体" w:hAnsi="宋体" w:cs="宋体"/>
                <w:kern w:val="21"/>
                <w:szCs w:val="21"/>
              </w:rPr>
            </w:pPr>
            <w:r w:rsidRPr="00FE7EAE">
              <w:rPr>
                <w:rFonts w:ascii="宋体" w:hAnsi="宋体" w:cs="宋体" w:hint="eastAsia"/>
                <w:kern w:val="21"/>
                <w:szCs w:val="21"/>
              </w:rPr>
              <w:t>0</w:t>
            </w:r>
          </w:p>
        </w:tc>
        <w:tc>
          <w:tcPr>
            <w:tcW w:w="1381"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BF7368" w:rsidRPr="00FE7EAE" w:rsidRDefault="00A12ADB">
            <w:pPr>
              <w:adjustRightInd w:val="0"/>
              <w:snapToGrid w:val="0"/>
              <w:jc w:val="center"/>
              <w:rPr>
                <w:rFonts w:ascii="宋体" w:hAnsi="宋体" w:cs="宋体"/>
                <w:kern w:val="21"/>
                <w:szCs w:val="21"/>
              </w:rPr>
            </w:pPr>
            <w:r w:rsidRPr="00FE7EAE">
              <w:rPr>
                <w:rFonts w:ascii="宋体" w:hAnsi="宋体" w:cs="宋体" w:hint="eastAsia"/>
                <w:kern w:val="21"/>
                <w:szCs w:val="21"/>
              </w:rPr>
              <w:t>0</w:t>
            </w:r>
          </w:p>
        </w:tc>
        <w:tc>
          <w:tcPr>
            <w:tcW w:w="1379"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BF7368" w:rsidRPr="00FE7EAE" w:rsidRDefault="00A12ADB">
            <w:pPr>
              <w:adjustRightInd w:val="0"/>
              <w:snapToGrid w:val="0"/>
              <w:jc w:val="center"/>
              <w:rPr>
                <w:rFonts w:ascii="宋体" w:hAnsi="宋体" w:cs="宋体"/>
                <w:kern w:val="21"/>
                <w:szCs w:val="21"/>
              </w:rPr>
            </w:pPr>
            <w:r w:rsidRPr="00FE7EAE">
              <w:rPr>
                <w:rFonts w:ascii="宋体" w:hAnsi="宋体" w:cs="宋体" w:hint="eastAsia"/>
                <w:kern w:val="21"/>
                <w:szCs w:val="21"/>
              </w:rPr>
              <w:t>0</w:t>
            </w:r>
          </w:p>
        </w:tc>
      </w:tr>
    </w:tbl>
    <w:p w:rsidR="00BF7368" w:rsidRPr="00FE7EAE" w:rsidRDefault="00BF7368">
      <w:pPr>
        <w:autoSpaceDE w:val="0"/>
        <w:autoSpaceDN w:val="0"/>
        <w:adjustRightInd w:val="0"/>
        <w:snapToGrid w:val="0"/>
        <w:spacing w:line="360" w:lineRule="auto"/>
        <w:rPr>
          <w:rFonts w:ascii="宋体" w:hAnsi="宋体" w:cs="宋体"/>
          <w:b/>
          <w:kern w:val="21"/>
          <w:sz w:val="24"/>
          <w:szCs w:val="24"/>
        </w:rPr>
      </w:pPr>
    </w:p>
    <w:p w:rsidR="00BF7368" w:rsidRPr="00FE7EAE" w:rsidRDefault="004B3949">
      <w:pPr>
        <w:autoSpaceDE w:val="0"/>
        <w:autoSpaceDN w:val="0"/>
        <w:adjustRightInd w:val="0"/>
        <w:snapToGrid w:val="0"/>
        <w:spacing w:line="360" w:lineRule="auto"/>
        <w:rPr>
          <w:rFonts w:ascii="宋体" w:hAnsi="宋体" w:cs="宋体"/>
          <w:b/>
          <w:kern w:val="21"/>
          <w:sz w:val="24"/>
          <w:szCs w:val="24"/>
        </w:rPr>
      </w:pPr>
      <w:r>
        <w:rPr>
          <w:rFonts w:ascii="宋体" w:hAnsi="宋体" w:cs="宋体" w:hint="eastAsia"/>
          <w:b/>
          <w:kern w:val="21"/>
          <w:sz w:val="24"/>
          <w:szCs w:val="24"/>
        </w:rPr>
        <w:t>（4.3</w:t>
      </w:r>
      <w:r w:rsidR="00A12ADB" w:rsidRPr="00FE7EAE">
        <w:rPr>
          <w:rFonts w:ascii="宋体" w:hAnsi="宋体" w:cs="宋体" w:hint="eastAsia"/>
          <w:b/>
          <w:kern w:val="21"/>
          <w:sz w:val="24"/>
          <w:szCs w:val="24"/>
        </w:rPr>
        <w:t>）道德行为</w:t>
      </w:r>
    </w:p>
    <w:p w:rsidR="00BF7368" w:rsidRPr="00FE7EAE" w:rsidRDefault="00A12ADB">
      <w:pPr>
        <w:autoSpaceDE w:val="0"/>
        <w:autoSpaceDN w:val="0"/>
        <w:adjustRightInd w:val="0"/>
        <w:snapToGrid w:val="0"/>
        <w:spacing w:line="360" w:lineRule="auto"/>
        <w:ind w:firstLine="480"/>
        <w:rPr>
          <w:rFonts w:ascii="宋体" w:hAnsi="宋体" w:cs="宋体"/>
          <w:kern w:val="21"/>
          <w:sz w:val="24"/>
          <w:szCs w:val="24"/>
          <w:lang w:val="en-GB"/>
        </w:rPr>
      </w:pPr>
      <w:r w:rsidRPr="00FE7EAE">
        <w:rPr>
          <w:rFonts w:ascii="宋体" w:hAnsi="宋体" w:cs="宋体" w:hint="eastAsia"/>
          <w:kern w:val="21"/>
          <w:sz w:val="24"/>
          <w:szCs w:val="24"/>
        </w:rPr>
        <w:t>公司秉承“诚信经营”理念，在企业外部树立了良好的商业信用和道德形象，与银行等金融机构建立了长期友好的合作关系，严格遵守银行结算纪律，按时归还银行贷款本息，近三年的贷款偿还率和利息偿付率均为100%，</w:t>
      </w:r>
      <w:r w:rsidR="00334E7E">
        <w:rPr>
          <w:rFonts w:ascii="宋体" w:hAnsi="宋体" w:cs="宋体" w:hint="eastAsia"/>
          <w:kern w:val="21"/>
          <w:sz w:val="24"/>
          <w:szCs w:val="24"/>
        </w:rPr>
        <w:t>未发生</w:t>
      </w:r>
      <w:r w:rsidRPr="00FE7EAE">
        <w:rPr>
          <w:rFonts w:ascii="宋体" w:hAnsi="宋体" w:cs="宋体" w:hint="eastAsia"/>
          <w:kern w:val="21"/>
          <w:sz w:val="24"/>
          <w:szCs w:val="24"/>
        </w:rPr>
        <w:t>逾期的债务。近几年来，公司连续获得政府部门及行业协会等各方面的广泛好评，</w:t>
      </w:r>
      <w:r w:rsidRPr="00FE7EAE">
        <w:rPr>
          <w:rFonts w:ascii="宋体" w:hAnsi="宋体" w:cs="宋体" w:hint="eastAsia"/>
          <w:kern w:val="21"/>
          <w:sz w:val="24"/>
          <w:szCs w:val="24"/>
          <w:lang w:val="en-GB"/>
        </w:rPr>
        <w:t>连年获得纳税信用AAA级企业等荣誉。</w:t>
      </w:r>
    </w:p>
    <w:p w:rsidR="00BF7368" w:rsidRPr="00FE7EAE" w:rsidRDefault="004B3949">
      <w:pPr>
        <w:tabs>
          <w:tab w:val="left" w:pos="7575"/>
        </w:tabs>
        <w:autoSpaceDE w:val="0"/>
        <w:autoSpaceDN w:val="0"/>
        <w:adjustRightInd w:val="0"/>
        <w:snapToGrid w:val="0"/>
        <w:spacing w:line="360" w:lineRule="auto"/>
        <w:rPr>
          <w:rFonts w:ascii="宋体" w:hAnsi="宋体" w:cs="宋体"/>
          <w:b/>
          <w:kern w:val="21"/>
          <w:sz w:val="24"/>
          <w:szCs w:val="24"/>
        </w:rPr>
      </w:pPr>
      <w:r>
        <w:rPr>
          <w:rFonts w:ascii="宋体" w:hAnsi="宋体" w:cs="宋体" w:hint="eastAsia"/>
          <w:b/>
          <w:kern w:val="21"/>
          <w:sz w:val="24"/>
          <w:szCs w:val="24"/>
        </w:rPr>
        <w:t>（五</w:t>
      </w:r>
      <w:r w:rsidR="00A12ADB" w:rsidRPr="00FE7EAE">
        <w:rPr>
          <w:rFonts w:ascii="宋体" w:hAnsi="宋体" w:cs="宋体" w:hint="eastAsia"/>
          <w:b/>
          <w:kern w:val="21"/>
          <w:sz w:val="24"/>
          <w:szCs w:val="24"/>
        </w:rPr>
        <w:t>）公益支持</w:t>
      </w:r>
      <w:r w:rsidR="00A12ADB" w:rsidRPr="00FE7EAE">
        <w:rPr>
          <w:rFonts w:ascii="宋体" w:hAnsi="宋体" w:cs="宋体" w:hint="eastAsia"/>
          <w:b/>
          <w:kern w:val="21"/>
          <w:sz w:val="24"/>
          <w:szCs w:val="24"/>
        </w:rPr>
        <w:tab/>
      </w:r>
    </w:p>
    <w:p w:rsidR="00BF7368" w:rsidRPr="00FE7EAE" w:rsidRDefault="00A12ADB">
      <w:pPr>
        <w:autoSpaceDE w:val="0"/>
        <w:autoSpaceDN w:val="0"/>
        <w:adjustRightInd w:val="0"/>
        <w:snapToGrid w:val="0"/>
        <w:spacing w:line="360" w:lineRule="auto"/>
        <w:ind w:firstLineChars="200" w:firstLine="480"/>
        <w:rPr>
          <w:rFonts w:ascii="宋体" w:hAnsi="宋体" w:cs="宋体"/>
          <w:kern w:val="21"/>
          <w:sz w:val="24"/>
          <w:szCs w:val="24"/>
        </w:rPr>
      </w:pPr>
      <w:r w:rsidRPr="00FE7EAE">
        <w:rPr>
          <w:rFonts w:ascii="宋体" w:hAnsi="宋体" w:cs="宋体" w:hint="eastAsia"/>
          <w:kern w:val="21"/>
          <w:sz w:val="24"/>
          <w:szCs w:val="24"/>
        </w:rPr>
        <w:t>公司不仅积极为公司员工谋福利，更是积极</w:t>
      </w:r>
      <w:r w:rsidR="00334E7E">
        <w:rPr>
          <w:rFonts w:ascii="宋体" w:hAnsi="宋体" w:cs="宋体" w:hint="eastAsia"/>
          <w:kern w:val="21"/>
          <w:sz w:val="24"/>
          <w:szCs w:val="24"/>
        </w:rPr>
        <w:t>参与</w:t>
      </w:r>
      <w:r w:rsidRPr="00FE7EAE">
        <w:rPr>
          <w:rFonts w:ascii="宋体" w:hAnsi="宋体" w:cs="宋体" w:hint="eastAsia"/>
          <w:kern w:val="21"/>
          <w:sz w:val="24"/>
          <w:szCs w:val="24"/>
        </w:rPr>
        <w:t>社会公益事业，公司领导提出企业经营的社会宗</w:t>
      </w:r>
      <w:r w:rsidR="00C2405D" w:rsidRPr="00FE7EAE">
        <w:rPr>
          <w:rFonts w:ascii="宋体" w:hAnsi="宋体" w:cs="宋体" w:hint="eastAsia"/>
          <w:kern w:val="21"/>
          <w:sz w:val="24"/>
          <w:szCs w:val="24"/>
        </w:rPr>
        <w:t>旨就是“企业家不仅要使企业获得良好的经济效益，更要承担社会责任</w:t>
      </w:r>
      <w:r w:rsidRPr="00FE7EAE">
        <w:rPr>
          <w:rFonts w:ascii="宋体" w:hAnsi="宋体" w:cs="宋体" w:hint="eastAsia"/>
          <w:kern w:val="21"/>
          <w:sz w:val="24"/>
          <w:szCs w:val="24"/>
        </w:rPr>
        <w:t>”</w:t>
      </w:r>
      <w:r w:rsidR="00C2405D" w:rsidRPr="00FE7EAE">
        <w:rPr>
          <w:rFonts w:ascii="宋体" w:hAnsi="宋体" w:cs="宋体" w:hint="eastAsia"/>
          <w:kern w:val="21"/>
          <w:sz w:val="24"/>
          <w:szCs w:val="24"/>
        </w:rPr>
        <w:t>。</w:t>
      </w:r>
      <w:r w:rsidRPr="00FE7EAE">
        <w:rPr>
          <w:rFonts w:ascii="宋体" w:hAnsi="宋体" w:cs="宋体" w:hint="eastAsia"/>
          <w:kern w:val="21"/>
          <w:sz w:val="24"/>
          <w:szCs w:val="24"/>
        </w:rPr>
        <w:t>几年来，公司在捐资</w:t>
      </w:r>
      <w:r w:rsidR="00C2405D" w:rsidRPr="00FE7EAE">
        <w:rPr>
          <w:rFonts w:ascii="宋体" w:hAnsi="宋体" w:cs="宋体" w:hint="eastAsia"/>
          <w:kern w:val="21"/>
          <w:sz w:val="24"/>
          <w:szCs w:val="24"/>
        </w:rPr>
        <w:t>当地</w:t>
      </w:r>
      <w:r w:rsidR="00CC686B" w:rsidRPr="00FE7EAE">
        <w:rPr>
          <w:rFonts w:ascii="宋体" w:hAnsi="宋体" w:cs="宋体" w:hint="eastAsia"/>
          <w:kern w:val="21"/>
          <w:sz w:val="24"/>
          <w:szCs w:val="24"/>
        </w:rPr>
        <w:t>西部山区困难群众</w:t>
      </w:r>
      <w:r w:rsidRPr="00FE7EAE">
        <w:rPr>
          <w:rFonts w:ascii="宋体" w:hAnsi="宋体" w:cs="宋体" w:hint="eastAsia"/>
          <w:kern w:val="21"/>
          <w:sz w:val="24"/>
          <w:szCs w:val="24"/>
        </w:rPr>
        <w:t>、抗震救灾、扶病帮困</w:t>
      </w:r>
      <w:r w:rsidR="00C2405D" w:rsidRPr="00FE7EAE">
        <w:rPr>
          <w:rFonts w:ascii="宋体" w:hAnsi="宋体" w:cs="宋体" w:hint="eastAsia"/>
          <w:kern w:val="21"/>
          <w:sz w:val="24"/>
          <w:szCs w:val="24"/>
        </w:rPr>
        <w:t>，解决外地职工子女入学难</w:t>
      </w:r>
      <w:r w:rsidRPr="00FE7EAE">
        <w:rPr>
          <w:rFonts w:ascii="宋体" w:hAnsi="宋体" w:cs="宋体" w:hint="eastAsia"/>
          <w:kern w:val="21"/>
          <w:sz w:val="24"/>
          <w:szCs w:val="24"/>
        </w:rPr>
        <w:t>等方面善举不断，各项捐资累计达百万余元。使公司在社会上的知名度、美誉度得到了不断的提高，公司的凝聚力也得到了不断的增强。</w:t>
      </w:r>
    </w:p>
    <w:p w:rsidR="00BF7368" w:rsidRPr="00FE7EAE" w:rsidRDefault="00A12ADB">
      <w:pPr>
        <w:autoSpaceDE w:val="0"/>
        <w:autoSpaceDN w:val="0"/>
        <w:adjustRightInd w:val="0"/>
        <w:snapToGrid w:val="0"/>
        <w:spacing w:line="360" w:lineRule="auto"/>
        <w:rPr>
          <w:rFonts w:ascii="宋体" w:hAnsi="宋体" w:cs="宋体"/>
          <w:b/>
          <w:bCs/>
          <w:kern w:val="21"/>
          <w:sz w:val="24"/>
          <w:szCs w:val="24"/>
        </w:rPr>
      </w:pPr>
      <w:r w:rsidRPr="00FE7EAE">
        <w:rPr>
          <w:rFonts w:ascii="宋体" w:hAnsi="宋体" w:cs="宋体" w:hint="eastAsia"/>
          <w:b/>
          <w:bCs/>
          <w:kern w:val="21"/>
          <w:sz w:val="24"/>
          <w:szCs w:val="24"/>
        </w:rPr>
        <w:t>（</w:t>
      </w:r>
      <w:r w:rsidR="009422AF">
        <w:rPr>
          <w:rFonts w:ascii="宋体" w:hAnsi="宋体" w:cs="宋体" w:hint="eastAsia"/>
          <w:b/>
          <w:bCs/>
          <w:kern w:val="21"/>
          <w:sz w:val="24"/>
          <w:szCs w:val="24"/>
        </w:rPr>
        <w:t>5.</w:t>
      </w:r>
      <w:r w:rsidRPr="00FE7EAE">
        <w:rPr>
          <w:rFonts w:ascii="宋体" w:hAnsi="宋体" w:cs="宋体" w:hint="eastAsia"/>
          <w:b/>
          <w:bCs/>
          <w:kern w:val="21"/>
          <w:sz w:val="24"/>
          <w:szCs w:val="24"/>
        </w:rPr>
        <w:t>1）积极参与公益事业，切实履行社会责任。</w:t>
      </w:r>
    </w:p>
    <w:p w:rsidR="00BF7368" w:rsidRPr="00FE7EAE" w:rsidRDefault="00C2405D">
      <w:pPr>
        <w:autoSpaceDE w:val="0"/>
        <w:autoSpaceDN w:val="0"/>
        <w:adjustRightInd w:val="0"/>
        <w:snapToGrid w:val="0"/>
        <w:spacing w:line="360" w:lineRule="auto"/>
        <w:ind w:firstLineChars="200" w:firstLine="480"/>
        <w:rPr>
          <w:rFonts w:ascii="宋体" w:hAnsi="宋体" w:cs="宋体"/>
          <w:kern w:val="21"/>
          <w:sz w:val="24"/>
          <w:szCs w:val="24"/>
        </w:rPr>
      </w:pPr>
      <w:r w:rsidRPr="00FE7EAE">
        <w:rPr>
          <w:rFonts w:ascii="宋体" w:hAnsi="宋体" w:cs="宋体" w:hint="eastAsia"/>
          <w:kern w:val="21"/>
          <w:sz w:val="24"/>
          <w:szCs w:val="24"/>
        </w:rPr>
        <w:t>近二三</w:t>
      </w:r>
      <w:r w:rsidR="00A12ADB" w:rsidRPr="00FE7EAE">
        <w:rPr>
          <w:rFonts w:ascii="宋体" w:hAnsi="宋体" w:cs="宋体" w:hint="eastAsia"/>
          <w:kern w:val="21"/>
          <w:sz w:val="24"/>
          <w:szCs w:val="24"/>
        </w:rPr>
        <w:t>年来，公司先后参加了多项慈善活动，企业发展的同时也积极参与社会公益，不遗余力的投身爱心事业，回报社会，做有责任的企业公民。</w:t>
      </w:r>
      <w:r w:rsidR="00EC263D" w:rsidRPr="00FE7EAE">
        <w:rPr>
          <w:rFonts w:ascii="宋体" w:hAnsi="宋体" w:cs="宋体" w:hint="eastAsia"/>
          <w:kern w:val="21"/>
          <w:sz w:val="24"/>
          <w:szCs w:val="24"/>
        </w:rPr>
        <w:t>并每年组织企业党员、管理人员、优秀职工去红色基地旅游，加强职工的主题思想教育</w:t>
      </w:r>
      <w:r w:rsidR="00D21FFA">
        <w:rPr>
          <w:rFonts w:ascii="宋体" w:hAnsi="宋体" w:cs="宋体" w:hint="eastAsia"/>
          <w:kern w:val="21"/>
          <w:sz w:val="24"/>
          <w:szCs w:val="24"/>
        </w:rPr>
        <w:t>以增强职工的向心力和凝聚力。</w:t>
      </w:r>
    </w:p>
    <w:p w:rsidR="00BF7368" w:rsidRPr="00FE7EAE" w:rsidRDefault="00A12ADB">
      <w:pPr>
        <w:autoSpaceDE w:val="0"/>
        <w:autoSpaceDN w:val="0"/>
        <w:adjustRightInd w:val="0"/>
        <w:snapToGrid w:val="0"/>
        <w:spacing w:line="360" w:lineRule="auto"/>
        <w:rPr>
          <w:rFonts w:ascii="宋体" w:hAnsi="宋体" w:cs="宋体"/>
          <w:b/>
          <w:bCs/>
          <w:kern w:val="21"/>
          <w:sz w:val="24"/>
          <w:szCs w:val="24"/>
        </w:rPr>
      </w:pPr>
      <w:r w:rsidRPr="00FE7EAE">
        <w:rPr>
          <w:rFonts w:ascii="宋体" w:hAnsi="宋体" w:cs="宋体" w:hint="eastAsia"/>
          <w:b/>
          <w:bCs/>
          <w:kern w:val="21"/>
          <w:sz w:val="24"/>
          <w:szCs w:val="24"/>
        </w:rPr>
        <w:t>（</w:t>
      </w:r>
      <w:r w:rsidR="004B3949">
        <w:rPr>
          <w:rFonts w:ascii="宋体" w:hAnsi="宋体" w:cs="宋体" w:hint="eastAsia"/>
          <w:b/>
          <w:bCs/>
          <w:kern w:val="21"/>
          <w:sz w:val="24"/>
          <w:szCs w:val="24"/>
        </w:rPr>
        <w:t>5.</w:t>
      </w:r>
      <w:r w:rsidRPr="00FE7EAE">
        <w:rPr>
          <w:rFonts w:ascii="宋体" w:hAnsi="宋体" w:cs="宋体" w:hint="eastAsia"/>
          <w:b/>
          <w:bCs/>
          <w:kern w:val="21"/>
          <w:sz w:val="24"/>
          <w:szCs w:val="24"/>
        </w:rPr>
        <w:t>2）关爱员工，为社会就业</w:t>
      </w:r>
      <w:proofErr w:type="gramStart"/>
      <w:r w:rsidRPr="00FE7EAE">
        <w:rPr>
          <w:rFonts w:ascii="宋体" w:hAnsi="宋体" w:cs="宋体" w:hint="eastAsia"/>
          <w:b/>
          <w:bCs/>
          <w:kern w:val="21"/>
          <w:sz w:val="24"/>
          <w:szCs w:val="24"/>
        </w:rPr>
        <w:t>作出</w:t>
      </w:r>
      <w:proofErr w:type="gramEnd"/>
      <w:r w:rsidRPr="00FE7EAE">
        <w:rPr>
          <w:rFonts w:ascii="宋体" w:hAnsi="宋体" w:cs="宋体" w:hint="eastAsia"/>
          <w:b/>
          <w:bCs/>
          <w:kern w:val="21"/>
          <w:sz w:val="24"/>
          <w:szCs w:val="24"/>
        </w:rPr>
        <w:t>了应有的贡献</w:t>
      </w:r>
    </w:p>
    <w:p w:rsidR="00BF7368" w:rsidRDefault="00A12ADB">
      <w:pPr>
        <w:autoSpaceDE w:val="0"/>
        <w:autoSpaceDN w:val="0"/>
        <w:adjustRightInd w:val="0"/>
        <w:snapToGrid w:val="0"/>
        <w:spacing w:line="360" w:lineRule="auto"/>
        <w:ind w:firstLineChars="200" w:firstLine="480"/>
        <w:rPr>
          <w:rFonts w:ascii="宋体" w:hAnsi="宋体" w:cs="宋体"/>
          <w:kern w:val="21"/>
          <w:sz w:val="24"/>
          <w:szCs w:val="24"/>
        </w:rPr>
      </w:pPr>
      <w:r w:rsidRPr="00FE7EAE">
        <w:rPr>
          <w:rFonts w:ascii="宋体" w:hAnsi="宋体" w:cs="宋体" w:hint="eastAsia"/>
          <w:kern w:val="21"/>
          <w:sz w:val="24"/>
          <w:szCs w:val="24"/>
        </w:rPr>
        <w:lastRenderedPageBreak/>
        <w:t>随着公司不断的发展壮大，近几年来累计为社会提供就业岗位百余个，</w:t>
      </w:r>
      <w:r w:rsidR="00334E7E">
        <w:rPr>
          <w:rFonts w:ascii="宋体" w:hAnsi="宋体" w:cs="宋体" w:hint="eastAsia"/>
          <w:kern w:val="21"/>
          <w:sz w:val="24"/>
          <w:szCs w:val="24"/>
        </w:rPr>
        <w:t>解决大量人员就业问题。</w:t>
      </w:r>
      <w:r w:rsidRPr="00FE7EAE">
        <w:rPr>
          <w:rFonts w:ascii="宋体" w:hAnsi="宋体" w:cs="宋体" w:hint="eastAsia"/>
          <w:kern w:val="21"/>
          <w:sz w:val="24"/>
          <w:szCs w:val="24"/>
        </w:rPr>
        <w:t>积极开展</w:t>
      </w:r>
      <w:proofErr w:type="gramStart"/>
      <w:r w:rsidRPr="00FE7EAE">
        <w:rPr>
          <w:rFonts w:ascii="宋体" w:hAnsi="宋体" w:cs="宋体" w:hint="eastAsia"/>
          <w:kern w:val="21"/>
          <w:sz w:val="24"/>
          <w:szCs w:val="24"/>
        </w:rPr>
        <w:t>关爱员工</w:t>
      </w:r>
      <w:proofErr w:type="gramEnd"/>
      <w:r w:rsidRPr="00FE7EAE">
        <w:rPr>
          <w:rFonts w:ascii="宋体" w:hAnsi="宋体" w:cs="宋体" w:hint="eastAsia"/>
          <w:kern w:val="21"/>
          <w:sz w:val="24"/>
          <w:szCs w:val="24"/>
        </w:rPr>
        <w:t>活动，在</w:t>
      </w:r>
      <w:r w:rsidR="00C2405D" w:rsidRPr="00FE7EAE">
        <w:rPr>
          <w:rFonts w:ascii="宋体" w:hAnsi="宋体" w:cs="宋体" w:hint="eastAsia"/>
          <w:kern w:val="21"/>
          <w:sz w:val="24"/>
          <w:szCs w:val="24"/>
        </w:rPr>
        <w:t>三班职工的夜餐</w:t>
      </w:r>
      <w:r w:rsidRPr="00FE7EAE">
        <w:rPr>
          <w:rFonts w:ascii="宋体" w:hAnsi="宋体" w:cs="宋体" w:hint="eastAsia"/>
          <w:kern w:val="21"/>
          <w:sz w:val="24"/>
          <w:szCs w:val="24"/>
        </w:rPr>
        <w:t>伙食补贴、节日关怀、生病慰问、工伤慰问</w:t>
      </w:r>
      <w:r w:rsidR="00EC263D" w:rsidRPr="00FE7EAE">
        <w:rPr>
          <w:rFonts w:ascii="宋体" w:hAnsi="宋体" w:cs="宋体" w:hint="eastAsia"/>
          <w:kern w:val="21"/>
          <w:sz w:val="24"/>
          <w:szCs w:val="24"/>
        </w:rPr>
        <w:t>等每年都</w:t>
      </w:r>
      <w:r w:rsidRPr="00FE7EAE">
        <w:rPr>
          <w:rFonts w:ascii="宋体" w:hAnsi="宋体" w:cs="宋体" w:hint="eastAsia"/>
          <w:kern w:val="21"/>
          <w:sz w:val="24"/>
          <w:szCs w:val="24"/>
        </w:rPr>
        <w:t>投入</w:t>
      </w:r>
      <w:r w:rsidR="00EC263D" w:rsidRPr="00FE7EAE">
        <w:rPr>
          <w:rFonts w:ascii="宋体" w:hAnsi="宋体" w:cs="宋体" w:hint="eastAsia"/>
          <w:kern w:val="21"/>
          <w:sz w:val="24"/>
          <w:szCs w:val="24"/>
        </w:rPr>
        <w:t>了</w:t>
      </w:r>
      <w:r w:rsidRPr="00FE7EAE">
        <w:rPr>
          <w:rFonts w:ascii="宋体" w:hAnsi="宋体" w:cs="宋体" w:hint="eastAsia"/>
          <w:kern w:val="21"/>
          <w:sz w:val="24"/>
          <w:szCs w:val="24"/>
        </w:rPr>
        <w:t>几百万余元，</w:t>
      </w:r>
      <w:r w:rsidR="00C2405D" w:rsidRPr="00FE7EAE">
        <w:rPr>
          <w:rFonts w:ascii="宋体" w:hAnsi="宋体" w:cs="宋体" w:hint="eastAsia"/>
          <w:kern w:val="21"/>
          <w:sz w:val="24"/>
          <w:szCs w:val="24"/>
        </w:rPr>
        <w:t>特别是对大病职工的医药费</w:t>
      </w:r>
      <w:r w:rsidR="00EC263D" w:rsidRPr="00FE7EAE">
        <w:rPr>
          <w:rFonts w:ascii="宋体" w:hAnsi="宋体" w:cs="宋体" w:hint="eastAsia"/>
          <w:kern w:val="21"/>
          <w:sz w:val="24"/>
          <w:szCs w:val="24"/>
        </w:rPr>
        <w:t>额外</w:t>
      </w:r>
      <w:r w:rsidR="00C2405D" w:rsidRPr="00FE7EAE">
        <w:rPr>
          <w:rFonts w:ascii="宋体" w:hAnsi="宋体" w:cs="宋体" w:hint="eastAsia"/>
          <w:kern w:val="21"/>
          <w:sz w:val="24"/>
          <w:szCs w:val="24"/>
        </w:rPr>
        <w:t>补助等，不让职工因病返贫，</w:t>
      </w:r>
      <w:r w:rsidRPr="00FE7EAE">
        <w:rPr>
          <w:rFonts w:ascii="宋体" w:hAnsi="宋体" w:cs="宋体" w:hint="eastAsia"/>
          <w:kern w:val="21"/>
          <w:sz w:val="24"/>
          <w:szCs w:val="24"/>
        </w:rPr>
        <w:t>为提高员工</w:t>
      </w:r>
      <w:r w:rsidR="00EC263D" w:rsidRPr="00FE7EAE">
        <w:rPr>
          <w:rFonts w:ascii="宋体" w:hAnsi="宋体" w:cs="宋体" w:hint="eastAsia"/>
          <w:kern w:val="21"/>
          <w:sz w:val="24"/>
          <w:szCs w:val="24"/>
        </w:rPr>
        <w:t>高</w:t>
      </w:r>
      <w:r w:rsidRPr="00FE7EAE">
        <w:rPr>
          <w:rFonts w:ascii="宋体" w:hAnsi="宋体" w:cs="宋体" w:hint="eastAsia"/>
          <w:kern w:val="21"/>
          <w:sz w:val="24"/>
          <w:szCs w:val="24"/>
        </w:rPr>
        <w:t>生活质量奠定了良好的基础。</w:t>
      </w:r>
    </w:p>
    <w:p w:rsidR="00091459" w:rsidRPr="00D833C0" w:rsidRDefault="00091459" w:rsidP="006320A3">
      <w:pPr>
        <w:pStyle w:val="aff0"/>
        <w:spacing w:before="156" w:after="156"/>
        <w:ind w:firstLine="422"/>
      </w:pPr>
      <w:r w:rsidRPr="00D833C0">
        <w:rPr>
          <w:rStyle w:val="Chare"/>
          <w:rFonts w:hint="eastAsia"/>
        </w:rPr>
        <w:t>表</w:t>
      </w:r>
      <w:r w:rsidRPr="00D833C0">
        <w:rPr>
          <w:rStyle w:val="Chare"/>
        </w:rPr>
        <w:t xml:space="preserve"> </w:t>
      </w:r>
      <w:r w:rsidRPr="00D833C0">
        <w:rPr>
          <w:rStyle w:val="Chare"/>
          <w:rFonts w:hint="eastAsia"/>
        </w:rPr>
        <w:t>公益支持</w:t>
      </w:r>
      <w:r w:rsidRPr="006F1EA1">
        <w:rPr>
          <w:rStyle w:val="Chare"/>
          <w:rFonts w:hint="eastAsia"/>
        </w:rPr>
        <w:t>工作概</w:t>
      </w:r>
      <w:r w:rsidRPr="006F1EA1">
        <w:rPr>
          <w:rFonts w:hint="eastAsia"/>
          <w:b w:val="0"/>
        </w:rPr>
        <w:t>览</w:t>
      </w:r>
      <w:bookmarkStart w:id="10" w:name="_GoBack"/>
      <w:bookmarkEnd w:id="10"/>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53"/>
        <w:gridCol w:w="1820"/>
        <w:gridCol w:w="1854"/>
        <w:gridCol w:w="1069"/>
        <w:gridCol w:w="2526"/>
      </w:tblGrid>
      <w:tr w:rsidR="00091459" w:rsidRPr="00D833C0" w:rsidTr="00334E7E">
        <w:trPr>
          <w:trHeight w:val="272"/>
          <w:jc w:val="center"/>
        </w:trPr>
        <w:tc>
          <w:tcPr>
            <w:tcW w:w="735" w:type="pct"/>
            <w:vMerge w:val="restart"/>
            <w:tcBorders>
              <w:top w:val="single" w:sz="12" w:space="0" w:color="auto"/>
              <w:left w:val="single" w:sz="12" w:space="0" w:color="auto"/>
            </w:tcBorders>
            <w:shd w:val="clear" w:color="auto" w:fill="auto"/>
            <w:vAlign w:val="center"/>
          </w:tcPr>
          <w:p w:rsidR="00091459" w:rsidRPr="00D833C0" w:rsidRDefault="00091459" w:rsidP="00257BDD">
            <w:pPr>
              <w:pStyle w:val="aff"/>
              <w:rPr>
                <w:b/>
                <w:color w:val="auto"/>
              </w:rPr>
            </w:pPr>
            <w:r w:rsidRPr="00D833C0">
              <w:rPr>
                <w:rFonts w:hint="eastAsia"/>
                <w:b/>
                <w:color w:val="auto"/>
              </w:rPr>
              <w:t>重点支持的公益领域</w:t>
            </w:r>
          </w:p>
        </w:tc>
        <w:tc>
          <w:tcPr>
            <w:tcW w:w="1068" w:type="pct"/>
            <w:vMerge w:val="restart"/>
            <w:tcBorders>
              <w:top w:val="single" w:sz="12" w:space="0" w:color="auto"/>
            </w:tcBorders>
            <w:shd w:val="clear" w:color="auto" w:fill="auto"/>
            <w:noWrap/>
            <w:vAlign w:val="center"/>
          </w:tcPr>
          <w:p w:rsidR="00091459" w:rsidRPr="00D833C0" w:rsidRDefault="00091459" w:rsidP="00257BDD">
            <w:pPr>
              <w:pStyle w:val="aff"/>
              <w:rPr>
                <w:b/>
                <w:color w:val="auto"/>
              </w:rPr>
            </w:pPr>
            <w:r w:rsidRPr="00D833C0">
              <w:rPr>
                <w:rFonts w:hint="eastAsia"/>
                <w:b/>
                <w:color w:val="auto"/>
              </w:rPr>
              <w:t>具体项目</w:t>
            </w:r>
          </w:p>
        </w:tc>
        <w:tc>
          <w:tcPr>
            <w:tcW w:w="1088" w:type="pct"/>
            <w:vMerge w:val="restart"/>
            <w:tcBorders>
              <w:top w:val="single" w:sz="12" w:space="0" w:color="auto"/>
            </w:tcBorders>
            <w:shd w:val="clear" w:color="auto" w:fill="auto"/>
            <w:noWrap/>
            <w:vAlign w:val="center"/>
          </w:tcPr>
          <w:p w:rsidR="00091459" w:rsidRPr="00D833C0" w:rsidRDefault="00091459" w:rsidP="00257BDD">
            <w:pPr>
              <w:pStyle w:val="aff"/>
              <w:rPr>
                <w:b/>
                <w:color w:val="auto"/>
              </w:rPr>
            </w:pPr>
            <w:r w:rsidRPr="00D833C0">
              <w:rPr>
                <w:rFonts w:hint="eastAsia"/>
                <w:b/>
                <w:color w:val="auto"/>
              </w:rPr>
              <w:t>选择的理由</w:t>
            </w:r>
          </w:p>
        </w:tc>
        <w:tc>
          <w:tcPr>
            <w:tcW w:w="627" w:type="pct"/>
            <w:vMerge w:val="restart"/>
            <w:tcBorders>
              <w:top w:val="single" w:sz="12" w:space="0" w:color="auto"/>
            </w:tcBorders>
            <w:shd w:val="clear" w:color="auto" w:fill="auto"/>
            <w:noWrap/>
            <w:vAlign w:val="center"/>
          </w:tcPr>
          <w:p w:rsidR="00091459" w:rsidRPr="00D833C0" w:rsidRDefault="00091459" w:rsidP="00257BDD">
            <w:pPr>
              <w:pStyle w:val="aff"/>
              <w:rPr>
                <w:b/>
                <w:color w:val="auto"/>
              </w:rPr>
            </w:pPr>
            <w:r w:rsidRPr="00D833C0">
              <w:rPr>
                <w:rFonts w:hint="eastAsia"/>
                <w:b/>
                <w:color w:val="auto"/>
              </w:rPr>
              <w:t>负责部门</w:t>
            </w:r>
          </w:p>
        </w:tc>
        <w:tc>
          <w:tcPr>
            <w:tcW w:w="1482" w:type="pct"/>
            <w:vMerge w:val="restart"/>
            <w:tcBorders>
              <w:top w:val="single" w:sz="12" w:space="0" w:color="auto"/>
              <w:right w:val="single" w:sz="12" w:space="0" w:color="auto"/>
            </w:tcBorders>
            <w:shd w:val="clear" w:color="auto" w:fill="auto"/>
            <w:noWrap/>
            <w:vAlign w:val="center"/>
          </w:tcPr>
          <w:p w:rsidR="00091459" w:rsidRPr="00D833C0" w:rsidRDefault="00091459" w:rsidP="00257BDD">
            <w:pPr>
              <w:pStyle w:val="aff"/>
              <w:rPr>
                <w:b/>
                <w:color w:val="auto"/>
              </w:rPr>
            </w:pPr>
            <w:r w:rsidRPr="00D833C0">
              <w:rPr>
                <w:rFonts w:hint="eastAsia"/>
                <w:b/>
                <w:color w:val="auto"/>
              </w:rPr>
              <w:t>计</w:t>
            </w:r>
            <w:r w:rsidRPr="00D833C0">
              <w:rPr>
                <w:b/>
                <w:color w:val="auto"/>
              </w:rPr>
              <w:t xml:space="preserve"> </w:t>
            </w:r>
            <w:r w:rsidRPr="00D833C0">
              <w:rPr>
                <w:rFonts w:hint="eastAsia"/>
                <w:b/>
                <w:color w:val="auto"/>
              </w:rPr>
              <w:t>划</w:t>
            </w:r>
          </w:p>
        </w:tc>
      </w:tr>
      <w:tr w:rsidR="00091459" w:rsidRPr="00D833C0" w:rsidTr="00334E7E">
        <w:trPr>
          <w:trHeight w:val="489"/>
          <w:jc w:val="center"/>
        </w:trPr>
        <w:tc>
          <w:tcPr>
            <w:tcW w:w="735" w:type="pct"/>
            <w:vMerge/>
            <w:tcBorders>
              <w:left w:val="single" w:sz="12" w:space="0" w:color="auto"/>
            </w:tcBorders>
            <w:shd w:val="clear" w:color="auto" w:fill="auto"/>
            <w:vAlign w:val="center"/>
          </w:tcPr>
          <w:p w:rsidR="00091459" w:rsidRPr="00D833C0" w:rsidRDefault="00091459" w:rsidP="00257BDD">
            <w:pPr>
              <w:pStyle w:val="aff"/>
              <w:rPr>
                <w:color w:val="auto"/>
              </w:rPr>
            </w:pPr>
          </w:p>
        </w:tc>
        <w:tc>
          <w:tcPr>
            <w:tcW w:w="1068" w:type="pct"/>
            <w:vMerge/>
            <w:shd w:val="clear" w:color="auto" w:fill="auto"/>
            <w:vAlign w:val="center"/>
          </w:tcPr>
          <w:p w:rsidR="00091459" w:rsidRPr="00D833C0" w:rsidRDefault="00091459" w:rsidP="00257BDD">
            <w:pPr>
              <w:pStyle w:val="aff"/>
              <w:rPr>
                <w:color w:val="auto"/>
              </w:rPr>
            </w:pPr>
          </w:p>
        </w:tc>
        <w:tc>
          <w:tcPr>
            <w:tcW w:w="1088" w:type="pct"/>
            <w:vMerge/>
            <w:shd w:val="clear" w:color="auto" w:fill="auto"/>
            <w:vAlign w:val="center"/>
          </w:tcPr>
          <w:p w:rsidR="00091459" w:rsidRPr="00D833C0" w:rsidRDefault="00091459" w:rsidP="00257BDD">
            <w:pPr>
              <w:pStyle w:val="aff"/>
              <w:rPr>
                <w:color w:val="auto"/>
              </w:rPr>
            </w:pPr>
          </w:p>
        </w:tc>
        <w:tc>
          <w:tcPr>
            <w:tcW w:w="627" w:type="pct"/>
            <w:vMerge/>
            <w:shd w:val="clear" w:color="auto" w:fill="auto"/>
            <w:vAlign w:val="center"/>
          </w:tcPr>
          <w:p w:rsidR="00091459" w:rsidRPr="00D833C0" w:rsidRDefault="00091459" w:rsidP="00257BDD">
            <w:pPr>
              <w:pStyle w:val="aff"/>
              <w:rPr>
                <w:color w:val="auto"/>
              </w:rPr>
            </w:pPr>
          </w:p>
        </w:tc>
        <w:tc>
          <w:tcPr>
            <w:tcW w:w="1482" w:type="pct"/>
            <w:vMerge/>
            <w:tcBorders>
              <w:right w:val="single" w:sz="12" w:space="0" w:color="auto"/>
            </w:tcBorders>
            <w:shd w:val="clear" w:color="auto" w:fill="auto"/>
            <w:vAlign w:val="center"/>
          </w:tcPr>
          <w:p w:rsidR="00091459" w:rsidRPr="00D833C0" w:rsidRDefault="00091459" w:rsidP="00257BDD">
            <w:pPr>
              <w:pStyle w:val="aff"/>
              <w:rPr>
                <w:color w:val="auto"/>
              </w:rPr>
            </w:pPr>
          </w:p>
        </w:tc>
      </w:tr>
      <w:tr w:rsidR="00091459" w:rsidRPr="00D833C0" w:rsidTr="00334E7E">
        <w:trPr>
          <w:trHeight w:val="411"/>
          <w:jc w:val="center"/>
        </w:trPr>
        <w:tc>
          <w:tcPr>
            <w:tcW w:w="735" w:type="pct"/>
            <w:vMerge w:val="restart"/>
            <w:tcBorders>
              <w:left w:val="single" w:sz="12" w:space="0" w:color="auto"/>
            </w:tcBorders>
            <w:shd w:val="clear" w:color="auto" w:fill="auto"/>
            <w:noWrap/>
            <w:vAlign w:val="center"/>
          </w:tcPr>
          <w:p w:rsidR="00091459" w:rsidRPr="00D833C0" w:rsidRDefault="00091459" w:rsidP="00257BDD">
            <w:pPr>
              <w:pStyle w:val="aff"/>
              <w:rPr>
                <w:color w:val="auto"/>
                <w:sz w:val="18"/>
                <w:szCs w:val="18"/>
              </w:rPr>
            </w:pPr>
            <w:r w:rsidRPr="00D833C0">
              <w:rPr>
                <w:rFonts w:hint="eastAsia"/>
                <w:color w:val="auto"/>
                <w:sz w:val="18"/>
                <w:szCs w:val="18"/>
              </w:rPr>
              <w:t>周边</w:t>
            </w:r>
            <w:r w:rsidR="009F7622">
              <w:rPr>
                <w:rFonts w:hint="eastAsia"/>
                <w:color w:val="auto"/>
                <w:sz w:val="18"/>
                <w:szCs w:val="18"/>
              </w:rPr>
              <w:t>村居</w:t>
            </w:r>
          </w:p>
          <w:p w:rsidR="00091459" w:rsidRPr="00D833C0" w:rsidRDefault="00091459" w:rsidP="00257BDD">
            <w:pPr>
              <w:pStyle w:val="aff"/>
              <w:rPr>
                <w:color w:val="auto"/>
                <w:sz w:val="18"/>
                <w:szCs w:val="18"/>
              </w:rPr>
            </w:pPr>
            <w:r w:rsidRPr="00D833C0">
              <w:rPr>
                <w:rFonts w:hint="eastAsia"/>
                <w:color w:val="auto"/>
                <w:sz w:val="18"/>
                <w:szCs w:val="18"/>
              </w:rPr>
              <w:t>支持</w:t>
            </w:r>
          </w:p>
        </w:tc>
        <w:tc>
          <w:tcPr>
            <w:tcW w:w="1068" w:type="pct"/>
            <w:shd w:val="clear" w:color="auto" w:fill="auto"/>
            <w:noWrap/>
            <w:vAlign w:val="center"/>
          </w:tcPr>
          <w:p w:rsidR="00091459" w:rsidRPr="00D833C0" w:rsidRDefault="009F7622" w:rsidP="00334E7E">
            <w:pPr>
              <w:pStyle w:val="aff"/>
              <w:rPr>
                <w:color w:val="auto"/>
                <w:sz w:val="18"/>
                <w:szCs w:val="18"/>
              </w:rPr>
            </w:pPr>
            <w:r>
              <w:rPr>
                <w:rFonts w:hint="eastAsia"/>
                <w:color w:val="auto"/>
                <w:sz w:val="18"/>
                <w:szCs w:val="18"/>
              </w:rPr>
              <w:t>村居</w:t>
            </w:r>
            <w:r w:rsidR="00334E7E" w:rsidRPr="00D833C0">
              <w:rPr>
                <w:rFonts w:hint="eastAsia"/>
                <w:color w:val="auto"/>
                <w:sz w:val="18"/>
                <w:szCs w:val="18"/>
              </w:rPr>
              <w:t>建设</w:t>
            </w:r>
            <w:r w:rsidR="00091459" w:rsidRPr="00D833C0">
              <w:rPr>
                <w:rFonts w:hint="eastAsia"/>
                <w:color w:val="auto"/>
                <w:sz w:val="18"/>
                <w:szCs w:val="18"/>
              </w:rPr>
              <w:t>支持</w:t>
            </w:r>
          </w:p>
        </w:tc>
        <w:tc>
          <w:tcPr>
            <w:tcW w:w="1088" w:type="pct"/>
            <w:vMerge w:val="restart"/>
            <w:shd w:val="clear" w:color="auto" w:fill="auto"/>
            <w:vAlign w:val="center"/>
          </w:tcPr>
          <w:p w:rsidR="00091459" w:rsidRPr="00D833C0" w:rsidRDefault="00091459" w:rsidP="00334E7E">
            <w:pPr>
              <w:pStyle w:val="aff"/>
              <w:rPr>
                <w:color w:val="auto"/>
                <w:sz w:val="18"/>
                <w:szCs w:val="18"/>
              </w:rPr>
            </w:pPr>
            <w:r w:rsidRPr="00D833C0">
              <w:rPr>
                <w:rFonts w:hint="eastAsia"/>
                <w:color w:val="auto"/>
                <w:sz w:val="18"/>
                <w:szCs w:val="18"/>
              </w:rPr>
              <w:t>改善周边居民的生活环境，构建社会和谐关系</w:t>
            </w:r>
          </w:p>
        </w:tc>
        <w:tc>
          <w:tcPr>
            <w:tcW w:w="627" w:type="pct"/>
            <w:vMerge w:val="restart"/>
            <w:shd w:val="clear" w:color="auto" w:fill="auto"/>
            <w:noWrap/>
            <w:vAlign w:val="center"/>
          </w:tcPr>
          <w:p w:rsidR="00091459" w:rsidRPr="00D833C0" w:rsidRDefault="00091459" w:rsidP="00257BDD">
            <w:pPr>
              <w:pStyle w:val="aff"/>
              <w:rPr>
                <w:color w:val="auto"/>
                <w:sz w:val="18"/>
                <w:szCs w:val="18"/>
              </w:rPr>
            </w:pPr>
            <w:r w:rsidRPr="00D833C0">
              <w:rPr>
                <w:rFonts w:hint="eastAsia"/>
                <w:color w:val="auto"/>
                <w:sz w:val="18"/>
                <w:szCs w:val="18"/>
              </w:rPr>
              <w:t>办公室</w:t>
            </w:r>
          </w:p>
        </w:tc>
        <w:tc>
          <w:tcPr>
            <w:tcW w:w="1482" w:type="pct"/>
            <w:tcBorders>
              <w:right w:val="single" w:sz="12" w:space="0" w:color="auto"/>
            </w:tcBorders>
            <w:shd w:val="clear" w:color="auto" w:fill="auto"/>
            <w:vAlign w:val="center"/>
          </w:tcPr>
          <w:p w:rsidR="00091459" w:rsidRPr="00D833C0" w:rsidRDefault="00334E7E" w:rsidP="00257BDD">
            <w:pPr>
              <w:pStyle w:val="aff"/>
              <w:rPr>
                <w:color w:val="auto"/>
                <w:sz w:val="18"/>
                <w:szCs w:val="18"/>
              </w:rPr>
            </w:pPr>
            <w:r w:rsidRPr="00D833C0">
              <w:rPr>
                <w:rFonts w:hint="eastAsia"/>
                <w:color w:val="auto"/>
                <w:sz w:val="18"/>
                <w:szCs w:val="18"/>
              </w:rPr>
              <w:t>每年资助社会建设</w:t>
            </w:r>
            <w:r w:rsidR="00091459" w:rsidRPr="00D833C0">
              <w:rPr>
                <w:rFonts w:hint="eastAsia"/>
                <w:color w:val="auto"/>
                <w:sz w:val="18"/>
                <w:szCs w:val="18"/>
              </w:rPr>
              <w:t>活动经费100000元左右；</w:t>
            </w:r>
          </w:p>
        </w:tc>
      </w:tr>
      <w:tr w:rsidR="00091459" w:rsidRPr="00D833C0" w:rsidTr="00334E7E">
        <w:trPr>
          <w:trHeight w:val="87"/>
          <w:jc w:val="center"/>
        </w:trPr>
        <w:tc>
          <w:tcPr>
            <w:tcW w:w="735" w:type="pct"/>
            <w:vMerge/>
            <w:tcBorders>
              <w:left w:val="single" w:sz="12" w:space="0" w:color="auto"/>
            </w:tcBorders>
            <w:shd w:val="clear" w:color="auto" w:fill="auto"/>
            <w:vAlign w:val="center"/>
          </w:tcPr>
          <w:p w:rsidR="00091459" w:rsidRPr="00D833C0" w:rsidRDefault="00091459" w:rsidP="00257BDD">
            <w:pPr>
              <w:pStyle w:val="aff"/>
              <w:rPr>
                <w:color w:val="auto"/>
                <w:sz w:val="18"/>
                <w:szCs w:val="18"/>
              </w:rPr>
            </w:pPr>
          </w:p>
        </w:tc>
        <w:tc>
          <w:tcPr>
            <w:tcW w:w="1068" w:type="pct"/>
            <w:shd w:val="clear" w:color="auto" w:fill="auto"/>
            <w:noWrap/>
            <w:vAlign w:val="center"/>
          </w:tcPr>
          <w:p w:rsidR="00091459" w:rsidRPr="00D833C0" w:rsidRDefault="00334E7E" w:rsidP="00257BDD">
            <w:pPr>
              <w:pStyle w:val="aff"/>
              <w:rPr>
                <w:color w:val="auto"/>
                <w:sz w:val="18"/>
                <w:szCs w:val="18"/>
              </w:rPr>
            </w:pPr>
            <w:r w:rsidRPr="00D833C0">
              <w:rPr>
                <w:rFonts w:hint="eastAsia"/>
                <w:color w:val="auto"/>
                <w:sz w:val="18"/>
                <w:szCs w:val="18"/>
              </w:rPr>
              <w:t>村组</w:t>
            </w:r>
            <w:r w:rsidR="00091459" w:rsidRPr="00D833C0">
              <w:rPr>
                <w:rFonts w:hint="eastAsia"/>
                <w:color w:val="auto"/>
                <w:sz w:val="18"/>
                <w:szCs w:val="18"/>
              </w:rPr>
              <w:t>文体活动支持</w:t>
            </w:r>
          </w:p>
        </w:tc>
        <w:tc>
          <w:tcPr>
            <w:tcW w:w="1088" w:type="pct"/>
            <w:vMerge/>
            <w:shd w:val="clear" w:color="auto" w:fill="auto"/>
            <w:vAlign w:val="center"/>
          </w:tcPr>
          <w:p w:rsidR="00091459" w:rsidRPr="00D833C0" w:rsidRDefault="00091459" w:rsidP="00257BDD">
            <w:pPr>
              <w:pStyle w:val="aff"/>
              <w:rPr>
                <w:color w:val="auto"/>
                <w:sz w:val="18"/>
                <w:szCs w:val="18"/>
              </w:rPr>
            </w:pPr>
          </w:p>
        </w:tc>
        <w:tc>
          <w:tcPr>
            <w:tcW w:w="627" w:type="pct"/>
            <w:vMerge/>
            <w:shd w:val="clear" w:color="auto" w:fill="auto"/>
            <w:vAlign w:val="center"/>
          </w:tcPr>
          <w:p w:rsidR="00091459" w:rsidRPr="00D833C0" w:rsidRDefault="00091459" w:rsidP="00257BDD">
            <w:pPr>
              <w:pStyle w:val="aff"/>
              <w:rPr>
                <w:color w:val="auto"/>
                <w:sz w:val="18"/>
                <w:szCs w:val="18"/>
              </w:rPr>
            </w:pPr>
          </w:p>
        </w:tc>
        <w:tc>
          <w:tcPr>
            <w:tcW w:w="1482" w:type="pct"/>
            <w:tcBorders>
              <w:right w:val="single" w:sz="12" w:space="0" w:color="auto"/>
            </w:tcBorders>
            <w:shd w:val="clear" w:color="auto" w:fill="auto"/>
            <w:noWrap/>
            <w:vAlign w:val="center"/>
          </w:tcPr>
          <w:p w:rsidR="00091459" w:rsidRPr="00D833C0" w:rsidRDefault="00334E7E" w:rsidP="00257BDD">
            <w:pPr>
              <w:pStyle w:val="aff"/>
              <w:rPr>
                <w:color w:val="auto"/>
                <w:sz w:val="18"/>
                <w:szCs w:val="18"/>
              </w:rPr>
            </w:pPr>
            <w:r w:rsidRPr="00D833C0">
              <w:rPr>
                <w:rFonts w:hint="eastAsia"/>
                <w:color w:val="auto"/>
                <w:sz w:val="18"/>
                <w:szCs w:val="18"/>
              </w:rPr>
              <w:t>开展文体活动</w:t>
            </w:r>
          </w:p>
        </w:tc>
      </w:tr>
      <w:tr w:rsidR="00334E7E" w:rsidRPr="00D833C0" w:rsidTr="00334E7E">
        <w:trPr>
          <w:trHeight w:val="300"/>
          <w:jc w:val="center"/>
        </w:trPr>
        <w:tc>
          <w:tcPr>
            <w:tcW w:w="735" w:type="pct"/>
            <w:vMerge/>
            <w:tcBorders>
              <w:left w:val="single" w:sz="12" w:space="0" w:color="auto"/>
            </w:tcBorders>
            <w:shd w:val="clear" w:color="auto" w:fill="auto"/>
            <w:vAlign w:val="center"/>
          </w:tcPr>
          <w:p w:rsidR="00334E7E" w:rsidRPr="00D833C0" w:rsidRDefault="00334E7E" w:rsidP="00257BDD">
            <w:pPr>
              <w:pStyle w:val="aff"/>
              <w:rPr>
                <w:color w:val="auto"/>
                <w:sz w:val="18"/>
                <w:szCs w:val="18"/>
              </w:rPr>
            </w:pPr>
          </w:p>
        </w:tc>
        <w:tc>
          <w:tcPr>
            <w:tcW w:w="1068" w:type="pct"/>
            <w:shd w:val="clear" w:color="auto" w:fill="auto"/>
            <w:noWrap/>
            <w:vAlign w:val="center"/>
          </w:tcPr>
          <w:p w:rsidR="00334E7E" w:rsidRPr="00D833C0" w:rsidRDefault="009F7622" w:rsidP="00257BDD">
            <w:pPr>
              <w:pStyle w:val="aff"/>
              <w:rPr>
                <w:color w:val="auto"/>
                <w:sz w:val="18"/>
                <w:szCs w:val="18"/>
              </w:rPr>
            </w:pPr>
            <w:r>
              <w:rPr>
                <w:rFonts w:hint="eastAsia"/>
                <w:color w:val="auto"/>
                <w:sz w:val="18"/>
                <w:szCs w:val="18"/>
              </w:rPr>
              <w:t>村居</w:t>
            </w:r>
            <w:r w:rsidR="00334E7E" w:rsidRPr="00D833C0">
              <w:rPr>
                <w:rFonts w:hint="eastAsia"/>
                <w:color w:val="auto"/>
                <w:sz w:val="18"/>
                <w:szCs w:val="18"/>
              </w:rPr>
              <w:t>基础设施建设</w:t>
            </w:r>
          </w:p>
        </w:tc>
        <w:tc>
          <w:tcPr>
            <w:tcW w:w="1088" w:type="pct"/>
            <w:vMerge/>
            <w:shd w:val="clear" w:color="auto" w:fill="auto"/>
            <w:vAlign w:val="center"/>
          </w:tcPr>
          <w:p w:rsidR="00334E7E" w:rsidRPr="00D833C0" w:rsidRDefault="00334E7E" w:rsidP="00257BDD">
            <w:pPr>
              <w:pStyle w:val="aff"/>
              <w:rPr>
                <w:color w:val="auto"/>
                <w:sz w:val="18"/>
                <w:szCs w:val="18"/>
              </w:rPr>
            </w:pPr>
          </w:p>
        </w:tc>
        <w:tc>
          <w:tcPr>
            <w:tcW w:w="627" w:type="pct"/>
            <w:vMerge/>
            <w:shd w:val="clear" w:color="auto" w:fill="auto"/>
            <w:vAlign w:val="center"/>
          </w:tcPr>
          <w:p w:rsidR="00334E7E" w:rsidRPr="00D833C0" w:rsidRDefault="00334E7E" w:rsidP="00257BDD">
            <w:pPr>
              <w:pStyle w:val="aff"/>
              <w:rPr>
                <w:color w:val="auto"/>
                <w:sz w:val="18"/>
                <w:szCs w:val="18"/>
              </w:rPr>
            </w:pPr>
          </w:p>
        </w:tc>
        <w:tc>
          <w:tcPr>
            <w:tcW w:w="1482" w:type="pct"/>
            <w:tcBorders>
              <w:right w:val="single" w:sz="12" w:space="0" w:color="auto"/>
            </w:tcBorders>
            <w:shd w:val="clear" w:color="auto" w:fill="auto"/>
            <w:noWrap/>
            <w:vAlign w:val="center"/>
          </w:tcPr>
          <w:p w:rsidR="00334E7E" w:rsidRPr="00D833C0" w:rsidRDefault="00334E7E" w:rsidP="001F608A">
            <w:pPr>
              <w:pStyle w:val="aff"/>
              <w:rPr>
                <w:color w:val="auto"/>
                <w:sz w:val="18"/>
                <w:szCs w:val="18"/>
              </w:rPr>
            </w:pPr>
            <w:r w:rsidRPr="00D833C0">
              <w:rPr>
                <w:rFonts w:hint="eastAsia"/>
                <w:color w:val="auto"/>
                <w:sz w:val="18"/>
                <w:szCs w:val="18"/>
              </w:rPr>
              <w:t>资助周边乡村基础设施建设</w:t>
            </w:r>
          </w:p>
        </w:tc>
      </w:tr>
      <w:tr w:rsidR="00334E7E" w:rsidRPr="00D833C0" w:rsidTr="00334E7E">
        <w:trPr>
          <w:trHeight w:val="223"/>
          <w:jc w:val="center"/>
        </w:trPr>
        <w:tc>
          <w:tcPr>
            <w:tcW w:w="735" w:type="pct"/>
            <w:vMerge w:val="restart"/>
            <w:tcBorders>
              <w:left w:val="single" w:sz="12" w:space="0" w:color="auto"/>
            </w:tcBorders>
            <w:shd w:val="clear" w:color="auto" w:fill="auto"/>
            <w:noWrap/>
            <w:vAlign w:val="center"/>
          </w:tcPr>
          <w:p w:rsidR="00334E7E" w:rsidRPr="00D833C0" w:rsidRDefault="00334E7E" w:rsidP="00257BDD">
            <w:pPr>
              <w:pStyle w:val="aff"/>
              <w:rPr>
                <w:color w:val="auto"/>
                <w:sz w:val="18"/>
                <w:szCs w:val="18"/>
              </w:rPr>
            </w:pPr>
            <w:r w:rsidRPr="00D833C0">
              <w:rPr>
                <w:rFonts w:hint="eastAsia"/>
                <w:color w:val="auto"/>
                <w:sz w:val="18"/>
                <w:szCs w:val="18"/>
              </w:rPr>
              <w:t>慈善</w:t>
            </w:r>
          </w:p>
        </w:tc>
        <w:tc>
          <w:tcPr>
            <w:tcW w:w="1068" w:type="pct"/>
            <w:shd w:val="clear" w:color="auto" w:fill="auto"/>
            <w:noWrap/>
            <w:vAlign w:val="center"/>
          </w:tcPr>
          <w:p w:rsidR="00334E7E" w:rsidRPr="00D833C0" w:rsidRDefault="00334E7E" w:rsidP="00257BDD">
            <w:pPr>
              <w:pStyle w:val="aff"/>
              <w:rPr>
                <w:color w:val="auto"/>
                <w:sz w:val="18"/>
                <w:szCs w:val="18"/>
              </w:rPr>
            </w:pPr>
            <w:r w:rsidRPr="00D833C0">
              <w:rPr>
                <w:rFonts w:hint="eastAsia"/>
                <w:color w:val="auto"/>
                <w:sz w:val="18"/>
                <w:szCs w:val="18"/>
              </w:rPr>
              <w:t>献血等志愿活动</w:t>
            </w:r>
          </w:p>
        </w:tc>
        <w:tc>
          <w:tcPr>
            <w:tcW w:w="1088" w:type="pct"/>
            <w:vMerge w:val="restart"/>
            <w:shd w:val="clear" w:color="auto" w:fill="auto"/>
            <w:vAlign w:val="center"/>
          </w:tcPr>
          <w:p w:rsidR="00334E7E" w:rsidRPr="00D833C0" w:rsidRDefault="00334E7E" w:rsidP="00257BDD">
            <w:pPr>
              <w:pStyle w:val="aff"/>
              <w:rPr>
                <w:color w:val="auto"/>
                <w:sz w:val="18"/>
                <w:szCs w:val="18"/>
              </w:rPr>
            </w:pPr>
            <w:r w:rsidRPr="00D833C0">
              <w:rPr>
                <w:rFonts w:hint="eastAsia"/>
                <w:color w:val="auto"/>
                <w:sz w:val="18"/>
                <w:szCs w:val="18"/>
              </w:rPr>
              <w:t>培养爱心与责任心，改善周边关系；帮助受困地区，提升公司形象</w:t>
            </w:r>
          </w:p>
        </w:tc>
        <w:tc>
          <w:tcPr>
            <w:tcW w:w="627" w:type="pct"/>
            <w:vMerge w:val="restart"/>
            <w:shd w:val="clear" w:color="auto" w:fill="auto"/>
            <w:noWrap/>
            <w:vAlign w:val="center"/>
          </w:tcPr>
          <w:p w:rsidR="00334E7E" w:rsidRPr="00D833C0" w:rsidRDefault="00334E7E" w:rsidP="00257BDD">
            <w:pPr>
              <w:pStyle w:val="aff"/>
              <w:rPr>
                <w:color w:val="auto"/>
                <w:sz w:val="18"/>
                <w:szCs w:val="18"/>
              </w:rPr>
            </w:pPr>
            <w:r w:rsidRPr="00D833C0">
              <w:rPr>
                <w:rFonts w:hint="eastAsia"/>
                <w:color w:val="auto"/>
                <w:sz w:val="18"/>
                <w:szCs w:val="18"/>
              </w:rPr>
              <w:t>办公室</w:t>
            </w:r>
          </w:p>
        </w:tc>
        <w:tc>
          <w:tcPr>
            <w:tcW w:w="1482" w:type="pct"/>
            <w:tcBorders>
              <w:right w:val="single" w:sz="12" w:space="0" w:color="auto"/>
            </w:tcBorders>
            <w:shd w:val="clear" w:color="auto" w:fill="auto"/>
            <w:noWrap/>
            <w:vAlign w:val="center"/>
          </w:tcPr>
          <w:p w:rsidR="00334E7E" w:rsidRPr="00D833C0" w:rsidRDefault="00334E7E" w:rsidP="00257BDD">
            <w:pPr>
              <w:pStyle w:val="aff"/>
              <w:rPr>
                <w:color w:val="auto"/>
                <w:sz w:val="18"/>
                <w:szCs w:val="18"/>
              </w:rPr>
            </w:pPr>
            <w:r w:rsidRPr="00D833C0">
              <w:rPr>
                <w:rFonts w:hint="eastAsia"/>
                <w:color w:val="auto"/>
                <w:sz w:val="18"/>
                <w:szCs w:val="18"/>
              </w:rPr>
              <w:t>扩大志愿者队伍</w:t>
            </w:r>
          </w:p>
        </w:tc>
      </w:tr>
      <w:tr w:rsidR="00334E7E" w:rsidRPr="00D833C0" w:rsidTr="00334E7E">
        <w:trPr>
          <w:trHeight w:val="300"/>
          <w:jc w:val="center"/>
        </w:trPr>
        <w:tc>
          <w:tcPr>
            <w:tcW w:w="735" w:type="pct"/>
            <w:vMerge/>
            <w:tcBorders>
              <w:left w:val="single" w:sz="12" w:space="0" w:color="auto"/>
            </w:tcBorders>
            <w:shd w:val="clear" w:color="auto" w:fill="auto"/>
            <w:vAlign w:val="center"/>
          </w:tcPr>
          <w:p w:rsidR="00334E7E" w:rsidRPr="00D833C0" w:rsidRDefault="00334E7E" w:rsidP="00257BDD">
            <w:pPr>
              <w:pStyle w:val="aff"/>
              <w:rPr>
                <w:color w:val="auto"/>
                <w:sz w:val="18"/>
                <w:szCs w:val="18"/>
              </w:rPr>
            </w:pPr>
          </w:p>
        </w:tc>
        <w:tc>
          <w:tcPr>
            <w:tcW w:w="1068" w:type="pct"/>
            <w:shd w:val="clear" w:color="auto" w:fill="auto"/>
            <w:noWrap/>
            <w:vAlign w:val="center"/>
          </w:tcPr>
          <w:p w:rsidR="00334E7E" w:rsidRPr="00D833C0" w:rsidRDefault="00334E7E" w:rsidP="00257BDD">
            <w:pPr>
              <w:pStyle w:val="aff"/>
              <w:rPr>
                <w:color w:val="auto"/>
                <w:sz w:val="18"/>
                <w:szCs w:val="18"/>
              </w:rPr>
            </w:pPr>
            <w:r w:rsidRPr="00D833C0">
              <w:rPr>
                <w:rFonts w:hint="eastAsia"/>
                <w:color w:val="auto"/>
                <w:sz w:val="18"/>
                <w:szCs w:val="18"/>
              </w:rPr>
              <w:t>周边贫困扶助</w:t>
            </w:r>
          </w:p>
        </w:tc>
        <w:tc>
          <w:tcPr>
            <w:tcW w:w="1088" w:type="pct"/>
            <w:vMerge/>
            <w:shd w:val="clear" w:color="auto" w:fill="auto"/>
            <w:vAlign w:val="center"/>
          </w:tcPr>
          <w:p w:rsidR="00334E7E" w:rsidRPr="00D833C0" w:rsidRDefault="00334E7E" w:rsidP="00257BDD">
            <w:pPr>
              <w:pStyle w:val="aff"/>
              <w:rPr>
                <w:color w:val="auto"/>
                <w:sz w:val="18"/>
                <w:szCs w:val="18"/>
              </w:rPr>
            </w:pPr>
          </w:p>
        </w:tc>
        <w:tc>
          <w:tcPr>
            <w:tcW w:w="627" w:type="pct"/>
            <w:vMerge/>
            <w:shd w:val="clear" w:color="auto" w:fill="auto"/>
            <w:vAlign w:val="center"/>
          </w:tcPr>
          <w:p w:rsidR="00334E7E" w:rsidRPr="00D833C0" w:rsidRDefault="00334E7E" w:rsidP="00257BDD">
            <w:pPr>
              <w:pStyle w:val="aff"/>
              <w:rPr>
                <w:color w:val="auto"/>
                <w:sz w:val="18"/>
                <w:szCs w:val="18"/>
              </w:rPr>
            </w:pPr>
          </w:p>
        </w:tc>
        <w:tc>
          <w:tcPr>
            <w:tcW w:w="1482" w:type="pct"/>
            <w:tcBorders>
              <w:right w:val="single" w:sz="12" w:space="0" w:color="auto"/>
            </w:tcBorders>
            <w:shd w:val="clear" w:color="auto" w:fill="auto"/>
            <w:noWrap/>
            <w:vAlign w:val="center"/>
          </w:tcPr>
          <w:p w:rsidR="00334E7E" w:rsidRPr="00D833C0" w:rsidRDefault="00334E7E" w:rsidP="00257BDD">
            <w:pPr>
              <w:pStyle w:val="aff"/>
              <w:rPr>
                <w:color w:val="auto"/>
                <w:sz w:val="18"/>
                <w:szCs w:val="18"/>
              </w:rPr>
            </w:pPr>
            <w:r w:rsidRPr="00D833C0">
              <w:rPr>
                <w:rFonts w:hint="eastAsia"/>
                <w:color w:val="auto"/>
                <w:sz w:val="18"/>
                <w:szCs w:val="18"/>
              </w:rPr>
              <w:t>春节及灾后捐助</w:t>
            </w:r>
          </w:p>
        </w:tc>
      </w:tr>
      <w:tr w:rsidR="00334E7E" w:rsidRPr="00D833C0" w:rsidTr="00334E7E">
        <w:trPr>
          <w:trHeight w:val="462"/>
          <w:jc w:val="center"/>
        </w:trPr>
        <w:tc>
          <w:tcPr>
            <w:tcW w:w="735" w:type="pct"/>
            <w:vMerge/>
            <w:tcBorders>
              <w:left w:val="single" w:sz="12" w:space="0" w:color="auto"/>
            </w:tcBorders>
            <w:shd w:val="clear" w:color="auto" w:fill="auto"/>
            <w:vAlign w:val="center"/>
          </w:tcPr>
          <w:p w:rsidR="00334E7E" w:rsidRPr="00D833C0" w:rsidRDefault="00334E7E" w:rsidP="00257BDD">
            <w:pPr>
              <w:pStyle w:val="aff"/>
              <w:rPr>
                <w:color w:val="auto"/>
                <w:sz w:val="18"/>
                <w:szCs w:val="18"/>
              </w:rPr>
            </w:pPr>
          </w:p>
        </w:tc>
        <w:tc>
          <w:tcPr>
            <w:tcW w:w="1068" w:type="pct"/>
            <w:tcBorders>
              <w:bottom w:val="single" w:sz="4" w:space="0" w:color="auto"/>
            </w:tcBorders>
            <w:shd w:val="clear" w:color="auto" w:fill="auto"/>
            <w:noWrap/>
            <w:vAlign w:val="center"/>
          </w:tcPr>
          <w:p w:rsidR="00334E7E" w:rsidRPr="00D833C0" w:rsidRDefault="00334E7E" w:rsidP="00257BDD">
            <w:pPr>
              <w:pStyle w:val="aff"/>
              <w:rPr>
                <w:color w:val="auto"/>
                <w:sz w:val="18"/>
                <w:szCs w:val="18"/>
              </w:rPr>
            </w:pPr>
            <w:r w:rsidRPr="00D833C0">
              <w:rPr>
                <w:rFonts w:hint="eastAsia"/>
                <w:color w:val="auto"/>
                <w:sz w:val="18"/>
                <w:szCs w:val="18"/>
              </w:rPr>
              <w:t>社会重大灾害捐助</w:t>
            </w:r>
          </w:p>
        </w:tc>
        <w:tc>
          <w:tcPr>
            <w:tcW w:w="1088" w:type="pct"/>
            <w:vMerge/>
            <w:shd w:val="clear" w:color="auto" w:fill="auto"/>
            <w:vAlign w:val="center"/>
          </w:tcPr>
          <w:p w:rsidR="00334E7E" w:rsidRPr="00D833C0" w:rsidRDefault="00334E7E" w:rsidP="00257BDD">
            <w:pPr>
              <w:pStyle w:val="aff"/>
              <w:rPr>
                <w:color w:val="auto"/>
                <w:sz w:val="18"/>
                <w:szCs w:val="18"/>
              </w:rPr>
            </w:pPr>
          </w:p>
        </w:tc>
        <w:tc>
          <w:tcPr>
            <w:tcW w:w="627" w:type="pct"/>
            <w:vMerge/>
            <w:shd w:val="clear" w:color="auto" w:fill="auto"/>
            <w:vAlign w:val="center"/>
          </w:tcPr>
          <w:p w:rsidR="00334E7E" w:rsidRPr="00D833C0" w:rsidRDefault="00334E7E" w:rsidP="00257BDD">
            <w:pPr>
              <w:pStyle w:val="aff"/>
              <w:rPr>
                <w:color w:val="auto"/>
                <w:sz w:val="18"/>
                <w:szCs w:val="18"/>
              </w:rPr>
            </w:pPr>
          </w:p>
        </w:tc>
        <w:tc>
          <w:tcPr>
            <w:tcW w:w="1482" w:type="pct"/>
            <w:tcBorders>
              <w:bottom w:val="single" w:sz="4" w:space="0" w:color="auto"/>
              <w:right w:val="single" w:sz="12" w:space="0" w:color="auto"/>
            </w:tcBorders>
            <w:shd w:val="clear" w:color="auto" w:fill="auto"/>
            <w:noWrap/>
            <w:vAlign w:val="center"/>
          </w:tcPr>
          <w:p w:rsidR="00334E7E" w:rsidRPr="00D833C0" w:rsidRDefault="00334E7E" w:rsidP="00257BDD">
            <w:pPr>
              <w:pStyle w:val="aff"/>
              <w:rPr>
                <w:color w:val="auto"/>
                <w:sz w:val="18"/>
                <w:szCs w:val="18"/>
              </w:rPr>
            </w:pPr>
            <w:r w:rsidRPr="00D833C0">
              <w:rPr>
                <w:rFonts w:hint="eastAsia"/>
                <w:color w:val="auto"/>
                <w:sz w:val="18"/>
                <w:szCs w:val="18"/>
              </w:rPr>
              <w:t>扶助周边贫困家庭</w:t>
            </w:r>
          </w:p>
        </w:tc>
      </w:tr>
      <w:tr w:rsidR="00334E7E" w:rsidRPr="00D833C0" w:rsidTr="00334E7E">
        <w:trPr>
          <w:trHeight w:val="387"/>
          <w:jc w:val="center"/>
        </w:trPr>
        <w:tc>
          <w:tcPr>
            <w:tcW w:w="735" w:type="pct"/>
            <w:vMerge/>
            <w:tcBorders>
              <w:left w:val="single" w:sz="12" w:space="0" w:color="auto"/>
            </w:tcBorders>
            <w:shd w:val="clear" w:color="auto" w:fill="auto"/>
            <w:vAlign w:val="center"/>
          </w:tcPr>
          <w:p w:rsidR="00334E7E" w:rsidRPr="00D833C0" w:rsidRDefault="00334E7E" w:rsidP="00257BDD">
            <w:pPr>
              <w:pStyle w:val="aff"/>
              <w:rPr>
                <w:color w:val="auto"/>
                <w:sz w:val="18"/>
                <w:szCs w:val="18"/>
              </w:rPr>
            </w:pPr>
          </w:p>
        </w:tc>
        <w:tc>
          <w:tcPr>
            <w:tcW w:w="1068" w:type="pct"/>
            <w:tcBorders>
              <w:top w:val="single" w:sz="4" w:space="0" w:color="auto"/>
            </w:tcBorders>
            <w:shd w:val="clear" w:color="auto" w:fill="auto"/>
            <w:noWrap/>
            <w:vAlign w:val="center"/>
          </w:tcPr>
          <w:p w:rsidR="00334E7E" w:rsidRPr="00D833C0" w:rsidRDefault="00334E7E" w:rsidP="00257BDD">
            <w:pPr>
              <w:pStyle w:val="aff"/>
              <w:rPr>
                <w:color w:val="auto"/>
                <w:sz w:val="18"/>
                <w:szCs w:val="18"/>
              </w:rPr>
            </w:pPr>
            <w:r w:rsidRPr="00D833C0">
              <w:rPr>
                <w:rFonts w:hint="eastAsia"/>
                <w:color w:val="auto"/>
                <w:sz w:val="18"/>
                <w:szCs w:val="18"/>
              </w:rPr>
              <w:t>结对困难村</w:t>
            </w:r>
          </w:p>
        </w:tc>
        <w:tc>
          <w:tcPr>
            <w:tcW w:w="1088" w:type="pct"/>
            <w:vMerge/>
            <w:shd w:val="clear" w:color="auto" w:fill="auto"/>
            <w:vAlign w:val="center"/>
          </w:tcPr>
          <w:p w:rsidR="00334E7E" w:rsidRPr="00D833C0" w:rsidRDefault="00334E7E" w:rsidP="00257BDD">
            <w:pPr>
              <w:pStyle w:val="aff"/>
              <w:rPr>
                <w:color w:val="auto"/>
                <w:sz w:val="18"/>
                <w:szCs w:val="18"/>
              </w:rPr>
            </w:pPr>
          </w:p>
        </w:tc>
        <w:tc>
          <w:tcPr>
            <w:tcW w:w="627" w:type="pct"/>
            <w:vMerge/>
            <w:shd w:val="clear" w:color="auto" w:fill="auto"/>
            <w:vAlign w:val="center"/>
          </w:tcPr>
          <w:p w:rsidR="00334E7E" w:rsidRPr="00D833C0" w:rsidRDefault="00334E7E" w:rsidP="00257BDD">
            <w:pPr>
              <w:pStyle w:val="aff"/>
              <w:rPr>
                <w:color w:val="auto"/>
                <w:sz w:val="18"/>
                <w:szCs w:val="18"/>
              </w:rPr>
            </w:pPr>
          </w:p>
        </w:tc>
        <w:tc>
          <w:tcPr>
            <w:tcW w:w="1482" w:type="pct"/>
            <w:tcBorders>
              <w:top w:val="single" w:sz="4" w:space="0" w:color="auto"/>
              <w:right w:val="single" w:sz="12" w:space="0" w:color="auto"/>
            </w:tcBorders>
            <w:shd w:val="clear" w:color="auto" w:fill="auto"/>
            <w:noWrap/>
            <w:vAlign w:val="center"/>
          </w:tcPr>
          <w:p w:rsidR="00334E7E" w:rsidRPr="00D833C0" w:rsidRDefault="00334E7E" w:rsidP="00257BDD">
            <w:pPr>
              <w:pStyle w:val="aff"/>
              <w:rPr>
                <w:color w:val="auto"/>
                <w:sz w:val="18"/>
                <w:szCs w:val="18"/>
              </w:rPr>
            </w:pPr>
            <w:r w:rsidRPr="00D833C0">
              <w:rPr>
                <w:rFonts w:hint="eastAsia"/>
                <w:color w:val="auto"/>
                <w:sz w:val="18"/>
                <w:szCs w:val="18"/>
              </w:rPr>
              <w:t>每年开展结对村</w:t>
            </w:r>
            <w:r w:rsidR="009F7622">
              <w:rPr>
                <w:rFonts w:hint="eastAsia"/>
                <w:color w:val="auto"/>
                <w:sz w:val="18"/>
                <w:szCs w:val="18"/>
              </w:rPr>
              <w:t>居</w:t>
            </w:r>
            <w:r w:rsidRPr="00D833C0">
              <w:rPr>
                <w:rFonts w:hint="eastAsia"/>
                <w:color w:val="auto"/>
                <w:sz w:val="18"/>
                <w:szCs w:val="18"/>
              </w:rPr>
              <w:t>帮扶</w:t>
            </w:r>
          </w:p>
        </w:tc>
      </w:tr>
      <w:tr w:rsidR="00334E7E" w:rsidRPr="00D833C0" w:rsidTr="00334E7E">
        <w:trPr>
          <w:trHeight w:val="300"/>
          <w:jc w:val="center"/>
        </w:trPr>
        <w:tc>
          <w:tcPr>
            <w:tcW w:w="735" w:type="pct"/>
            <w:vMerge w:val="restart"/>
            <w:tcBorders>
              <w:left w:val="single" w:sz="12" w:space="0" w:color="auto"/>
            </w:tcBorders>
            <w:shd w:val="clear" w:color="auto" w:fill="auto"/>
            <w:noWrap/>
            <w:vAlign w:val="center"/>
          </w:tcPr>
          <w:p w:rsidR="00334E7E" w:rsidRPr="00D833C0" w:rsidRDefault="00334E7E" w:rsidP="00257BDD">
            <w:pPr>
              <w:pStyle w:val="aff"/>
              <w:rPr>
                <w:color w:val="auto"/>
                <w:sz w:val="18"/>
                <w:szCs w:val="18"/>
              </w:rPr>
            </w:pPr>
            <w:r w:rsidRPr="00D833C0">
              <w:rPr>
                <w:rFonts w:hint="eastAsia"/>
                <w:color w:val="auto"/>
                <w:sz w:val="18"/>
                <w:szCs w:val="18"/>
              </w:rPr>
              <w:t>助</w:t>
            </w:r>
            <w:r w:rsidRPr="00D833C0">
              <w:rPr>
                <w:color w:val="auto"/>
                <w:sz w:val="18"/>
                <w:szCs w:val="18"/>
              </w:rPr>
              <w:t xml:space="preserve"> </w:t>
            </w:r>
            <w:r w:rsidRPr="00D833C0">
              <w:rPr>
                <w:rFonts w:hint="eastAsia"/>
                <w:color w:val="auto"/>
                <w:sz w:val="18"/>
                <w:szCs w:val="18"/>
              </w:rPr>
              <w:t>教</w:t>
            </w:r>
          </w:p>
        </w:tc>
        <w:tc>
          <w:tcPr>
            <w:tcW w:w="1068" w:type="pct"/>
            <w:shd w:val="clear" w:color="auto" w:fill="auto"/>
            <w:noWrap/>
            <w:vAlign w:val="center"/>
          </w:tcPr>
          <w:p w:rsidR="00334E7E" w:rsidRPr="00D833C0" w:rsidRDefault="00334E7E" w:rsidP="00257BDD">
            <w:pPr>
              <w:pStyle w:val="aff"/>
              <w:rPr>
                <w:color w:val="auto"/>
                <w:sz w:val="18"/>
                <w:szCs w:val="18"/>
              </w:rPr>
            </w:pPr>
            <w:r w:rsidRPr="00D833C0">
              <w:rPr>
                <w:rFonts w:hint="eastAsia"/>
                <w:color w:val="auto"/>
                <w:sz w:val="18"/>
                <w:szCs w:val="18"/>
              </w:rPr>
              <w:t>校庆等活动赞助</w:t>
            </w:r>
          </w:p>
        </w:tc>
        <w:tc>
          <w:tcPr>
            <w:tcW w:w="1088" w:type="pct"/>
            <w:vMerge w:val="restart"/>
            <w:shd w:val="clear" w:color="auto" w:fill="auto"/>
            <w:vAlign w:val="center"/>
          </w:tcPr>
          <w:p w:rsidR="00334E7E" w:rsidRPr="00D833C0" w:rsidRDefault="00334E7E" w:rsidP="00257BDD">
            <w:pPr>
              <w:pStyle w:val="aff"/>
              <w:rPr>
                <w:color w:val="auto"/>
                <w:sz w:val="18"/>
                <w:szCs w:val="18"/>
              </w:rPr>
            </w:pPr>
            <w:r w:rsidRPr="00D833C0">
              <w:rPr>
                <w:rFonts w:hint="eastAsia"/>
                <w:color w:val="auto"/>
                <w:sz w:val="18"/>
                <w:szCs w:val="18"/>
              </w:rPr>
              <w:t>培养今后的人才，有利于公司文化再造</w:t>
            </w:r>
          </w:p>
        </w:tc>
        <w:tc>
          <w:tcPr>
            <w:tcW w:w="627" w:type="pct"/>
            <w:vMerge/>
            <w:shd w:val="clear" w:color="auto" w:fill="auto"/>
            <w:noWrap/>
            <w:vAlign w:val="center"/>
          </w:tcPr>
          <w:p w:rsidR="00334E7E" w:rsidRPr="00D833C0" w:rsidRDefault="00334E7E" w:rsidP="00257BDD">
            <w:pPr>
              <w:pStyle w:val="aff"/>
              <w:rPr>
                <w:color w:val="auto"/>
                <w:sz w:val="18"/>
                <w:szCs w:val="18"/>
              </w:rPr>
            </w:pPr>
          </w:p>
        </w:tc>
        <w:tc>
          <w:tcPr>
            <w:tcW w:w="1482" w:type="pct"/>
            <w:tcBorders>
              <w:right w:val="single" w:sz="12" w:space="0" w:color="auto"/>
            </w:tcBorders>
            <w:shd w:val="clear" w:color="auto" w:fill="auto"/>
            <w:noWrap/>
            <w:vAlign w:val="center"/>
          </w:tcPr>
          <w:p w:rsidR="00334E7E" w:rsidRPr="00D833C0" w:rsidRDefault="00334E7E" w:rsidP="00257BDD">
            <w:pPr>
              <w:pStyle w:val="aff"/>
              <w:rPr>
                <w:color w:val="auto"/>
                <w:sz w:val="18"/>
                <w:szCs w:val="18"/>
              </w:rPr>
            </w:pPr>
            <w:r w:rsidRPr="00D833C0">
              <w:rPr>
                <w:rFonts w:hint="eastAsia"/>
                <w:color w:val="auto"/>
                <w:sz w:val="18"/>
                <w:szCs w:val="18"/>
              </w:rPr>
              <w:t>社区学校活动赞助</w:t>
            </w:r>
          </w:p>
        </w:tc>
      </w:tr>
      <w:tr w:rsidR="00334E7E" w:rsidRPr="00D833C0" w:rsidTr="00334E7E">
        <w:trPr>
          <w:trHeight w:val="70"/>
          <w:jc w:val="center"/>
        </w:trPr>
        <w:tc>
          <w:tcPr>
            <w:tcW w:w="735" w:type="pct"/>
            <w:vMerge/>
            <w:tcBorders>
              <w:left w:val="single" w:sz="12" w:space="0" w:color="auto"/>
              <w:bottom w:val="single" w:sz="12" w:space="0" w:color="auto"/>
            </w:tcBorders>
            <w:shd w:val="clear" w:color="auto" w:fill="auto"/>
            <w:vAlign w:val="center"/>
          </w:tcPr>
          <w:p w:rsidR="00334E7E" w:rsidRPr="00D833C0" w:rsidRDefault="00334E7E" w:rsidP="00257BDD">
            <w:pPr>
              <w:pStyle w:val="aff"/>
              <w:rPr>
                <w:color w:val="auto"/>
                <w:sz w:val="18"/>
                <w:szCs w:val="18"/>
              </w:rPr>
            </w:pPr>
          </w:p>
        </w:tc>
        <w:tc>
          <w:tcPr>
            <w:tcW w:w="1068" w:type="pct"/>
            <w:tcBorders>
              <w:bottom w:val="single" w:sz="12" w:space="0" w:color="auto"/>
            </w:tcBorders>
            <w:shd w:val="clear" w:color="auto" w:fill="auto"/>
            <w:noWrap/>
            <w:vAlign w:val="center"/>
          </w:tcPr>
          <w:p w:rsidR="00334E7E" w:rsidRPr="00D833C0" w:rsidRDefault="00334E7E" w:rsidP="00257BDD">
            <w:pPr>
              <w:pStyle w:val="aff"/>
              <w:rPr>
                <w:color w:val="auto"/>
                <w:sz w:val="18"/>
                <w:szCs w:val="18"/>
              </w:rPr>
            </w:pPr>
            <w:r w:rsidRPr="00D833C0">
              <w:rPr>
                <w:rFonts w:hint="eastAsia"/>
                <w:color w:val="auto"/>
                <w:sz w:val="18"/>
                <w:szCs w:val="18"/>
              </w:rPr>
              <w:t>资助贫困学生</w:t>
            </w:r>
          </w:p>
        </w:tc>
        <w:tc>
          <w:tcPr>
            <w:tcW w:w="1088" w:type="pct"/>
            <w:vMerge/>
            <w:tcBorders>
              <w:bottom w:val="single" w:sz="12" w:space="0" w:color="auto"/>
            </w:tcBorders>
            <w:shd w:val="clear" w:color="auto" w:fill="auto"/>
            <w:vAlign w:val="center"/>
          </w:tcPr>
          <w:p w:rsidR="00334E7E" w:rsidRPr="00D833C0" w:rsidRDefault="00334E7E" w:rsidP="00257BDD">
            <w:pPr>
              <w:pStyle w:val="aff"/>
              <w:rPr>
                <w:color w:val="auto"/>
                <w:sz w:val="18"/>
                <w:szCs w:val="18"/>
              </w:rPr>
            </w:pPr>
          </w:p>
        </w:tc>
        <w:tc>
          <w:tcPr>
            <w:tcW w:w="627" w:type="pct"/>
            <w:vMerge/>
            <w:tcBorders>
              <w:bottom w:val="single" w:sz="12" w:space="0" w:color="auto"/>
            </w:tcBorders>
            <w:shd w:val="clear" w:color="auto" w:fill="auto"/>
            <w:vAlign w:val="center"/>
          </w:tcPr>
          <w:p w:rsidR="00334E7E" w:rsidRPr="00D833C0" w:rsidRDefault="00334E7E" w:rsidP="00257BDD">
            <w:pPr>
              <w:pStyle w:val="aff"/>
              <w:rPr>
                <w:color w:val="auto"/>
                <w:sz w:val="18"/>
                <w:szCs w:val="18"/>
              </w:rPr>
            </w:pPr>
          </w:p>
        </w:tc>
        <w:tc>
          <w:tcPr>
            <w:tcW w:w="1482" w:type="pct"/>
            <w:tcBorders>
              <w:bottom w:val="single" w:sz="12" w:space="0" w:color="auto"/>
              <w:right w:val="single" w:sz="12" w:space="0" w:color="auto"/>
            </w:tcBorders>
            <w:shd w:val="clear" w:color="auto" w:fill="auto"/>
            <w:noWrap/>
            <w:vAlign w:val="center"/>
          </w:tcPr>
          <w:p w:rsidR="00334E7E" w:rsidRPr="00D833C0" w:rsidRDefault="00334E7E" w:rsidP="00257BDD">
            <w:pPr>
              <w:pStyle w:val="aff"/>
              <w:rPr>
                <w:color w:val="auto"/>
                <w:sz w:val="18"/>
                <w:szCs w:val="18"/>
              </w:rPr>
            </w:pPr>
            <w:r w:rsidRPr="00D833C0">
              <w:rPr>
                <w:rFonts w:hint="eastAsia"/>
                <w:color w:val="auto"/>
                <w:sz w:val="18"/>
                <w:szCs w:val="18"/>
              </w:rPr>
              <w:t>资助周边贫困学生</w:t>
            </w:r>
          </w:p>
        </w:tc>
      </w:tr>
    </w:tbl>
    <w:p w:rsidR="00091459" w:rsidRPr="00D833C0" w:rsidRDefault="00091459" w:rsidP="00091459">
      <w:pPr>
        <w:autoSpaceDE w:val="0"/>
        <w:autoSpaceDN w:val="0"/>
        <w:adjustRightInd w:val="0"/>
        <w:spacing w:line="360" w:lineRule="auto"/>
        <w:ind w:firstLine="480"/>
        <w:jc w:val="left"/>
        <w:rPr>
          <w:rFonts w:ascii="宋体" w:hAnsi="宋体" w:cs="宋体"/>
          <w:sz w:val="24"/>
        </w:rPr>
      </w:pPr>
    </w:p>
    <w:p w:rsidR="00091459" w:rsidRPr="00D833C0" w:rsidRDefault="00091459" w:rsidP="006320A3">
      <w:pPr>
        <w:pStyle w:val="aff0"/>
        <w:spacing w:before="156" w:after="156"/>
        <w:ind w:firstLine="420"/>
      </w:pPr>
      <w:r w:rsidRPr="00D833C0">
        <w:rPr>
          <w:rFonts w:hint="eastAsia"/>
        </w:rPr>
        <w:t>表</w:t>
      </w:r>
      <w:r w:rsidRPr="00D833C0">
        <w:t xml:space="preserve"> </w:t>
      </w:r>
      <w:r w:rsidRPr="00D833C0">
        <w:rPr>
          <w:rFonts w:hint="eastAsia"/>
        </w:rPr>
        <w:t>公益事业规划表</w:t>
      </w:r>
    </w:p>
    <w:tbl>
      <w:tblPr>
        <w:tblStyle w:val="af8"/>
        <w:tblW w:w="5000" w:type="pct"/>
        <w:tblLook w:val="01E0"/>
      </w:tblPr>
      <w:tblGrid>
        <w:gridCol w:w="1728"/>
        <w:gridCol w:w="2533"/>
        <w:gridCol w:w="3107"/>
        <w:gridCol w:w="1154"/>
      </w:tblGrid>
      <w:tr w:rsidR="00091459" w:rsidRPr="00D833C0" w:rsidTr="00257BDD">
        <w:trPr>
          <w:trHeight w:val="458"/>
        </w:trPr>
        <w:tc>
          <w:tcPr>
            <w:tcW w:w="1014" w:type="pct"/>
            <w:tcBorders>
              <w:top w:val="single" w:sz="12" w:space="0" w:color="auto"/>
              <w:left w:val="single" w:sz="12" w:space="0" w:color="auto"/>
            </w:tcBorders>
            <w:shd w:val="clear" w:color="auto" w:fill="auto"/>
            <w:vAlign w:val="center"/>
          </w:tcPr>
          <w:p w:rsidR="00091459" w:rsidRPr="00D833C0" w:rsidRDefault="00091459" w:rsidP="00257BDD">
            <w:pPr>
              <w:pStyle w:val="aff"/>
              <w:ind w:firstLine="422"/>
              <w:rPr>
                <w:b/>
                <w:color w:val="auto"/>
              </w:rPr>
            </w:pPr>
            <w:r w:rsidRPr="00D833C0">
              <w:rPr>
                <w:rFonts w:hint="eastAsia"/>
                <w:b/>
                <w:color w:val="auto"/>
              </w:rPr>
              <w:t>规划领域</w:t>
            </w:r>
          </w:p>
        </w:tc>
        <w:tc>
          <w:tcPr>
            <w:tcW w:w="1486" w:type="pct"/>
            <w:tcBorders>
              <w:top w:val="single" w:sz="12" w:space="0" w:color="auto"/>
            </w:tcBorders>
            <w:shd w:val="clear" w:color="auto" w:fill="auto"/>
            <w:vAlign w:val="center"/>
          </w:tcPr>
          <w:p w:rsidR="00091459" w:rsidRPr="00D833C0" w:rsidRDefault="00091459" w:rsidP="00257BDD">
            <w:pPr>
              <w:pStyle w:val="aff"/>
              <w:ind w:firstLine="422"/>
              <w:rPr>
                <w:b/>
                <w:color w:val="auto"/>
              </w:rPr>
            </w:pPr>
            <w:r w:rsidRPr="00D833C0">
              <w:rPr>
                <w:rFonts w:hint="eastAsia"/>
                <w:b/>
                <w:color w:val="auto"/>
              </w:rPr>
              <w:t>规划目标</w:t>
            </w:r>
          </w:p>
        </w:tc>
        <w:tc>
          <w:tcPr>
            <w:tcW w:w="1823" w:type="pct"/>
            <w:tcBorders>
              <w:top w:val="single" w:sz="12" w:space="0" w:color="auto"/>
            </w:tcBorders>
            <w:shd w:val="clear" w:color="auto" w:fill="auto"/>
            <w:vAlign w:val="center"/>
          </w:tcPr>
          <w:p w:rsidR="00091459" w:rsidRPr="00D833C0" w:rsidRDefault="00091459" w:rsidP="00257BDD">
            <w:pPr>
              <w:pStyle w:val="aff"/>
              <w:ind w:firstLine="422"/>
              <w:rPr>
                <w:b/>
                <w:color w:val="auto"/>
              </w:rPr>
            </w:pPr>
            <w:r w:rsidRPr="00D833C0">
              <w:rPr>
                <w:rFonts w:hint="eastAsia"/>
                <w:b/>
                <w:color w:val="auto"/>
              </w:rPr>
              <w:t>规划任务</w:t>
            </w:r>
          </w:p>
        </w:tc>
        <w:tc>
          <w:tcPr>
            <w:tcW w:w="677" w:type="pct"/>
            <w:tcBorders>
              <w:top w:val="single" w:sz="12" w:space="0" w:color="auto"/>
              <w:right w:val="single" w:sz="12" w:space="0" w:color="auto"/>
            </w:tcBorders>
            <w:shd w:val="clear" w:color="auto" w:fill="auto"/>
            <w:vAlign w:val="center"/>
          </w:tcPr>
          <w:p w:rsidR="00091459" w:rsidRPr="00D833C0" w:rsidRDefault="00091459" w:rsidP="008243AD">
            <w:pPr>
              <w:pStyle w:val="aff"/>
              <w:jc w:val="both"/>
              <w:rPr>
                <w:b/>
                <w:color w:val="auto"/>
              </w:rPr>
            </w:pPr>
            <w:r w:rsidRPr="00D833C0">
              <w:rPr>
                <w:rFonts w:hint="eastAsia"/>
                <w:b/>
                <w:color w:val="auto"/>
              </w:rPr>
              <w:t>负责部门</w:t>
            </w:r>
          </w:p>
        </w:tc>
      </w:tr>
      <w:tr w:rsidR="00091459" w:rsidRPr="00D833C0" w:rsidTr="00257BDD">
        <w:trPr>
          <w:trHeight w:val="604"/>
        </w:trPr>
        <w:tc>
          <w:tcPr>
            <w:tcW w:w="1014" w:type="pct"/>
            <w:vMerge w:val="restart"/>
            <w:tcBorders>
              <w:left w:val="single" w:sz="12" w:space="0" w:color="auto"/>
            </w:tcBorders>
            <w:shd w:val="clear" w:color="auto" w:fill="auto"/>
            <w:vAlign w:val="center"/>
          </w:tcPr>
          <w:p w:rsidR="00091459" w:rsidRPr="00D833C0" w:rsidRDefault="00091459" w:rsidP="00334E7E">
            <w:pPr>
              <w:pStyle w:val="aff"/>
              <w:ind w:firstLine="360"/>
              <w:rPr>
                <w:color w:val="auto"/>
                <w:sz w:val="18"/>
              </w:rPr>
            </w:pPr>
            <w:r w:rsidRPr="00D833C0">
              <w:rPr>
                <w:rFonts w:hint="eastAsia"/>
                <w:color w:val="auto"/>
                <w:sz w:val="18"/>
              </w:rPr>
              <w:t>周边</w:t>
            </w:r>
            <w:r w:rsidR="00334E7E" w:rsidRPr="00D833C0">
              <w:rPr>
                <w:rFonts w:hint="eastAsia"/>
                <w:color w:val="auto"/>
                <w:sz w:val="18"/>
              </w:rPr>
              <w:t>村居</w:t>
            </w:r>
            <w:r w:rsidRPr="00D833C0">
              <w:rPr>
                <w:rFonts w:hint="eastAsia"/>
                <w:color w:val="auto"/>
                <w:sz w:val="18"/>
              </w:rPr>
              <w:t>支持</w:t>
            </w:r>
          </w:p>
        </w:tc>
        <w:tc>
          <w:tcPr>
            <w:tcW w:w="1486" w:type="pct"/>
            <w:vMerge w:val="restart"/>
            <w:shd w:val="clear" w:color="auto" w:fill="auto"/>
            <w:vAlign w:val="center"/>
          </w:tcPr>
          <w:p w:rsidR="00091459" w:rsidRPr="00D833C0" w:rsidRDefault="00091459" w:rsidP="00334E7E">
            <w:pPr>
              <w:pStyle w:val="aff"/>
              <w:ind w:firstLine="360"/>
              <w:rPr>
                <w:color w:val="auto"/>
                <w:sz w:val="18"/>
              </w:rPr>
            </w:pPr>
            <w:r w:rsidRPr="00D833C0">
              <w:rPr>
                <w:rFonts w:hint="eastAsia"/>
                <w:color w:val="auto"/>
                <w:sz w:val="18"/>
              </w:rPr>
              <w:t>加大对周边</w:t>
            </w:r>
            <w:r w:rsidR="00334E7E" w:rsidRPr="00D833C0">
              <w:rPr>
                <w:rFonts w:hint="eastAsia"/>
                <w:color w:val="auto"/>
                <w:sz w:val="18"/>
              </w:rPr>
              <w:t>村组</w:t>
            </w:r>
            <w:r w:rsidRPr="00D833C0">
              <w:rPr>
                <w:rFonts w:hint="eastAsia"/>
                <w:color w:val="auto"/>
                <w:sz w:val="18"/>
              </w:rPr>
              <w:t>资助扶持力度</w:t>
            </w:r>
          </w:p>
        </w:tc>
        <w:tc>
          <w:tcPr>
            <w:tcW w:w="1823" w:type="pct"/>
            <w:shd w:val="clear" w:color="auto" w:fill="auto"/>
            <w:vAlign w:val="center"/>
          </w:tcPr>
          <w:p w:rsidR="00091459" w:rsidRPr="00D833C0" w:rsidRDefault="00091459" w:rsidP="008243AD">
            <w:pPr>
              <w:pStyle w:val="aff"/>
              <w:ind w:firstLine="360"/>
              <w:rPr>
                <w:color w:val="auto"/>
                <w:sz w:val="18"/>
              </w:rPr>
            </w:pPr>
            <w:r w:rsidRPr="00D833C0">
              <w:rPr>
                <w:rFonts w:hint="eastAsia"/>
                <w:color w:val="auto"/>
                <w:sz w:val="18"/>
              </w:rPr>
              <w:t>每年10-20</w:t>
            </w:r>
            <w:r w:rsidR="009F7622">
              <w:rPr>
                <w:rFonts w:hint="eastAsia"/>
                <w:color w:val="auto"/>
                <w:sz w:val="18"/>
              </w:rPr>
              <w:t>万用于资助周边村居</w:t>
            </w:r>
            <w:r w:rsidRPr="00D833C0">
              <w:rPr>
                <w:rFonts w:hint="eastAsia"/>
                <w:color w:val="auto"/>
                <w:sz w:val="18"/>
              </w:rPr>
              <w:t>建设</w:t>
            </w:r>
          </w:p>
        </w:tc>
        <w:tc>
          <w:tcPr>
            <w:tcW w:w="677" w:type="pct"/>
            <w:vMerge w:val="restart"/>
            <w:tcBorders>
              <w:right w:val="single" w:sz="12" w:space="0" w:color="auto"/>
            </w:tcBorders>
            <w:shd w:val="clear" w:color="auto" w:fill="auto"/>
            <w:vAlign w:val="center"/>
          </w:tcPr>
          <w:p w:rsidR="00091459" w:rsidRPr="00D833C0" w:rsidRDefault="00091459" w:rsidP="008243AD">
            <w:pPr>
              <w:pStyle w:val="aff"/>
              <w:rPr>
                <w:color w:val="auto"/>
                <w:sz w:val="18"/>
              </w:rPr>
            </w:pPr>
            <w:r w:rsidRPr="00D833C0">
              <w:rPr>
                <w:rFonts w:hint="eastAsia"/>
                <w:color w:val="auto"/>
                <w:sz w:val="18"/>
              </w:rPr>
              <w:t>办公室</w:t>
            </w:r>
          </w:p>
        </w:tc>
      </w:tr>
      <w:tr w:rsidR="00091459" w:rsidRPr="00D833C0" w:rsidTr="00257BDD">
        <w:trPr>
          <w:trHeight w:val="615"/>
        </w:trPr>
        <w:tc>
          <w:tcPr>
            <w:tcW w:w="1014" w:type="pct"/>
            <w:vMerge/>
            <w:tcBorders>
              <w:left w:val="single" w:sz="12" w:space="0" w:color="auto"/>
            </w:tcBorders>
            <w:shd w:val="clear" w:color="auto" w:fill="auto"/>
            <w:vAlign w:val="center"/>
          </w:tcPr>
          <w:p w:rsidR="00091459" w:rsidRPr="00D833C0" w:rsidRDefault="00091459" w:rsidP="00257BDD">
            <w:pPr>
              <w:pStyle w:val="aff"/>
              <w:ind w:firstLine="360"/>
              <w:rPr>
                <w:color w:val="auto"/>
                <w:sz w:val="18"/>
              </w:rPr>
            </w:pPr>
          </w:p>
        </w:tc>
        <w:tc>
          <w:tcPr>
            <w:tcW w:w="1486" w:type="pct"/>
            <w:vMerge/>
            <w:shd w:val="clear" w:color="auto" w:fill="auto"/>
            <w:vAlign w:val="center"/>
          </w:tcPr>
          <w:p w:rsidR="00091459" w:rsidRPr="00D833C0" w:rsidRDefault="00091459" w:rsidP="00257BDD">
            <w:pPr>
              <w:pStyle w:val="aff"/>
              <w:ind w:firstLine="360"/>
              <w:rPr>
                <w:color w:val="auto"/>
                <w:sz w:val="18"/>
              </w:rPr>
            </w:pPr>
          </w:p>
        </w:tc>
        <w:tc>
          <w:tcPr>
            <w:tcW w:w="1823" w:type="pct"/>
            <w:shd w:val="clear" w:color="auto" w:fill="auto"/>
            <w:vAlign w:val="center"/>
          </w:tcPr>
          <w:p w:rsidR="00091459" w:rsidRPr="00D833C0" w:rsidRDefault="00091459" w:rsidP="00257BDD">
            <w:pPr>
              <w:pStyle w:val="aff"/>
              <w:ind w:firstLine="360"/>
              <w:rPr>
                <w:color w:val="auto"/>
                <w:sz w:val="18"/>
              </w:rPr>
            </w:pPr>
            <w:r w:rsidRPr="00D833C0">
              <w:rPr>
                <w:rFonts w:hint="eastAsia"/>
                <w:color w:val="auto"/>
                <w:sz w:val="18"/>
              </w:rPr>
              <w:t>投入10-15</w:t>
            </w:r>
            <w:r w:rsidR="009F7622">
              <w:rPr>
                <w:rFonts w:hint="eastAsia"/>
                <w:color w:val="auto"/>
                <w:sz w:val="18"/>
              </w:rPr>
              <w:t>万资助村居</w:t>
            </w:r>
            <w:r w:rsidRPr="00D833C0">
              <w:rPr>
                <w:rFonts w:hint="eastAsia"/>
                <w:color w:val="auto"/>
                <w:sz w:val="18"/>
              </w:rPr>
              <w:t>基础设施建设</w:t>
            </w:r>
          </w:p>
        </w:tc>
        <w:tc>
          <w:tcPr>
            <w:tcW w:w="677" w:type="pct"/>
            <w:vMerge/>
            <w:tcBorders>
              <w:right w:val="single" w:sz="12" w:space="0" w:color="auto"/>
            </w:tcBorders>
            <w:shd w:val="clear" w:color="auto" w:fill="auto"/>
            <w:vAlign w:val="center"/>
          </w:tcPr>
          <w:p w:rsidR="00091459" w:rsidRPr="00D833C0" w:rsidRDefault="00091459" w:rsidP="00257BDD">
            <w:pPr>
              <w:pStyle w:val="aff"/>
              <w:ind w:firstLine="360"/>
              <w:rPr>
                <w:color w:val="auto"/>
                <w:sz w:val="18"/>
              </w:rPr>
            </w:pPr>
          </w:p>
        </w:tc>
      </w:tr>
      <w:tr w:rsidR="00091459" w:rsidRPr="00D833C0" w:rsidTr="00257BDD">
        <w:trPr>
          <w:trHeight w:val="931"/>
        </w:trPr>
        <w:tc>
          <w:tcPr>
            <w:tcW w:w="1014" w:type="pct"/>
            <w:vMerge/>
            <w:tcBorders>
              <w:left w:val="single" w:sz="12" w:space="0" w:color="auto"/>
              <w:bottom w:val="single" w:sz="4" w:space="0" w:color="auto"/>
            </w:tcBorders>
            <w:shd w:val="clear" w:color="auto" w:fill="auto"/>
            <w:vAlign w:val="center"/>
          </w:tcPr>
          <w:p w:rsidR="00091459" w:rsidRPr="00D833C0" w:rsidRDefault="00091459" w:rsidP="00257BDD">
            <w:pPr>
              <w:pStyle w:val="aff"/>
              <w:ind w:firstLine="360"/>
              <w:rPr>
                <w:color w:val="auto"/>
                <w:sz w:val="18"/>
              </w:rPr>
            </w:pPr>
          </w:p>
        </w:tc>
        <w:tc>
          <w:tcPr>
            <w:tcW w:w="1486" w:type="pct"/>
            <w:tcBorders>
              <w:bottom w:val="single" w:sz="4" w:space="0" w:color="auto"/>
            </w:tcBorders>
            <w:shd w:val="clear" w:color="auto" w:fill="auto"/>
            <w:vAlign w:val="center"/>
          </w:tcPr>
          <w:p w:rsidR="00091459" w:rsidRPr="00D833C0" w:rsidRDefault="00091459" w:rsidP="00334E7E">
            <w:pPr>
              <w:pStyle w:val="aff"/>
              <w:ind w:firstLine="360"/>
              <w:rPr>
                <w:color w:val="auto"/>
                <w:sz w:val="18"/>
              </w:rPr>
            </w:pPr>
            <w:r w:rsidRPr="00D833C0">
              <w:rPr>
                <w:rFonts w:hint="eastAsia"/>
                <w:color w:val="auto"/>
                <w:sz w:val="18"/>
              </w:rPr>
              <w:t>改善周边</w:t>
            </w:r>
            <w:r w:rsidR="009F7622">
              <w:rPr>
                <w:rFonts w:hint="eastAsia"/>
                <w:color w:val="auto"/>
                <w:sz w:val="18"/>
              </w:rPr>
              <w:t>村居</w:t>
            </w:r>
            <w:r w:rsidRPr="00D833C0">
              <w:rPr>
                <w:rFonts w:hint="eastAsia"/>
                <w:color w:val="auto"/>
                <w:sz w:val="18"/>
              </w:rPr>
              <w:t>环境及基础设施</w:t>
            </w:r>
          </w:p>
        </w:tc>
        <w:tc>
          <w:tcPr>
            <w:tcW w:w="1823" w:type="pct"/>
            <w:shd w:val="clear" w:color="auto" w:fill="auto"/>
            <w:vAlign w:val="center"/>
          </w:tcPr>
          <w:p w:rsidR="00091459" w:rsidRPr="00D833C0" w:rsidRDefault="008243AD" w:rsidP="00257BDD">
            <w:pPr>
              <w:pStyle w:val="aff"/>
              <w:ind w:firstLine="360"/>
              <w:rPr>
                <w:color w:val="auto"/>
                <w:sz w:val="18"/>
              </w:rPr>
            </w:pPr>
            <w:r w:rsidRPr="00D833C0">
              <w:rPr>
                <w:rFonts w:hint="eastAsia"/>
                <w:color w:val="auto"/>
                <w:sz w:val="18"/>
              </w:rPr>
              <w:t>赞助</w:t>
            </w:r>
            <w:r w:rsidR="00091459" w:rsidRPr="00D833C0">
              <w:rPr>
                <w:rFonts w:hint="eastAsia"/>
                <w:color w:val="auto"/>
                <w:sz w:val="18"/>
              </w:rPr>
              <w:t>老年人活动中心</w:t>
            </w:r>
          </w:p>
        </w:tc>
        <w:tc>
          <w:tcPr>
            <w:tcW w:w="677" w:type="pct"/>
            <w:vMerge/>
            <w:tcBorders>
              <w:bottom w:val="single" w:sz="4" w:space="0" w:color="auto"/>
              <w:right w:val="single" w:sz="12" w:space="0" w:color="auto"/>
            </w:tcBorders>
            <w:shd w:val="clear" w:color="auto" w:fill="auto"/>
            <w:vAlign w:val="center"/>
          </w:tcPr>
          <w:p w:rsidR="00091459" w:rsidRPr="00D833C0" w:rsidRDefault="00091459" w:rsidP="00257BDD">
            <w:pPr>
              <w:pStyle w:val="aff"/>
              <w:ind w:firstLine="360"/>
              <w:rPr>
                <w:color w:val="auto"/>
                <w:sz w:val="18"/>
              </w:rPr>
            </w:pPr>
          </w:p>
        </w:tc>
      </w:tr>
      <w:tr w:rsidR="00091459" w:rsidRPr="00D833C0" w:rsidTr="00257BDD">
        <w:trPr>
          <w:trHeight w:val="702"/>
        </w:trPr>
        <w:tc>
          <w:tcPr>
            <w:tcW w:w="1014" w:type="pct"/>
            <w:vMerge w:val="restart"/>
            <w:tcBorders>
              <w:left w:val="single" w:sz="12" w:space="0" w:color="auto"/>
            </w:tcBorders>
            <w:shd w:val="clear" w:color="auto" w:fill="auto"/>
            <w:vAlign w:val="center"/>
          </w:tcPr>
          <w:p w:rsidR="00091459" w:rsidRPr="00D833C0" w:rsidRDefault="00091459" w:rsidP="00257BDD">
            <w:pPr>
              <w:pStyle w:val="aff"/>
              <w:ind w:firstLine="360"/>
              <w:rPr>
                <w:color w:val="auto"/>
                <w:sz w:val="18"/>
              </w:rPr>
            </w:pPr>
            <w:r w:rsidRPr="00D833C0">
              <w:rPr>
                <w:rFonts w:hint="eastAsia"/>
                <w:color w:val="auto"/>
                <w:sz w:val="18"/>
              </w:rPr>
              <w:t>慈善</w:t>
            </w:r>
          </w:p>
        </w:tc>
        <w:tc>
          <w:tcPr>
            <w:tcW w:w="1486" w:type="pct"/>
            <w:vMerge w:val="restart"/>
            <w:shd w:val="clear" w:color="auto" w:fill="auto"/>
            <w:vAlign w:val="center"/>
          </w:tcPr>
          <w:p w:rsidR="00091459" w:rsidRPr="00D833C0" w:rsidRDefault="00091459" w:rsidP="00257BDD">
            <w:pPr>
              <w:pStyle w:val="aff"/>
              <w:ind w:firstLine="360"/>
              <w:rPr>
                <w:color w:val="auto"/>
                <w:sz w:val="18"/>
              </w:rPr>
            </w:pPr>
            <w:r w:rsidRPr="00D833C0">
              <w:rPr>
                <w:rStyle w:val="afe"/>
                <w:rFonts w:hint="eastAsia"/>
                <w:color w:val="auto"/>
                <w:sz w:val="18"/>
              </w:rPr>
              <w:t>慈善助学、志愿者活动等五年投入规划</w:t>
            </w:r>
          </w:p>
        </w:tc>
        <w:tc>
          <w:tcPr>
            <w:tcW w:w="1823" w:type="pct"/>
            <w:shd w:val="clear" w:color="auto" w:fill="auto"/>
            <w:vAlign w:val="center"/>
          </w:tcPr>
          <w:p w:rsidR="00091459" w:rsidRPr="00D833C0" w:rsidRDefault="00091459" w:rsidP="00257BDD">
            <w:pPr>
              <w:pStyle w:val="aff"/>
              <w:ind w:firstLine="360"/>
              <w:rPr>
                <w:color w:val="auto"/>
                <w:sz w:val="18"/>
              </w:rPr>
            </w:pPr>
            <w:r w:rsidRPr="00D833C0">
              <w:rPr>
                <w:rFonts w:hint="eastAsia"/>
                <w:bCs/>
                <w:color w:val="auto"/>
                <w:sz w:val="18"/>
              </w:rPr>
              <w:t>每年30-50万助学、扶老、助孤、助残等项目固定资助资金和10万元不确定资助资金</w:t>
            </w:r>
          </w:p>
        </w:tc>
        <w:tc>
          <w:tcPr>
            <w:tcW w:w="677" w:type="pct"/>
            <w:vMerge w:val="restart"/>
            <w:tcBorders>
              <w:right w:val="single" w:sz="12" w:space="0" w:color="auto"/>
            </w:tcBorders>
            <w:shd w:val="clear" w:color="auto" w:fill="auto"/>
            <w:vAlign w:val="center"/>
          </w:tcPr>
          <w:p w:rsidR="00091459" w:rsidRPr="00D833C0" w:rsidRDefault="00091459" w:rsidP="008243AD">
            <w:pPr>
              <w:pStyle w:val="aff"/>
              <w:rPr>
                <w:color w:val="auto"/>
                <w:sz w:val="18"/>
              </w:rPr>
            </w:pPr>
            <w:r w:rsidRPr="00D833C0">
              <w:rPr>
                <w:rFonts w:hint="eastAsia"/>
                <w:color w:val="auto"/>
                <w:sz w:val="18"/>
              </w:rPr>
              <w:t>办公室</w:t>
            </w:r>
          </w:p>
        </w:tc>
      </w:tr>
      <w:tr w:rsidR="00091459" w:rsidRPr="00D833C0" w:rsidTr="00257BDD">
        <w:trPr>
          <w:trHeight w:val="613"/>
        </w:trPr>
        <w:tc>
          <w:tcPr>
            <w:tcW w:w="1014" w:type="pct"/>
            <w:vMerge/>
            <w:tcBorders>
              <w:left w:val="single" w:sz="12" w:space="0" w:color="auto"/>
            </w:tcBorders>
            <w:shd w:val="clear" w:color="auto" w:fill="auto"/>
            <w:vAlign w:val="center"/>
          </w:tcPr>
          <w:p w:rsidR="00091459" w:rsidRPr="00D833C0" w:rsidRDefault="00091459" w:rsidP="00257BDD">
            <w:pPr>
              <w:pStyle w:val="aff"/>
              <w:ind w:firstLine="360"/>
              <w:rPr>
                <w:color w:val="auto"/>
                <w:sz w:val="18"/>
              </w:rPr>
            </w:pPr>
          </w:p>
        </w:tc>
        <w:tc>
          <w:tcPr>
            <w:tcW w:w="1486" w:type="pct"/>
            <w:vMerge/>
            <w:shd w:val="clear" w:color="auto" w:fill="auto"/>
            <w:vAlign w:val="center"/>
          </w:tcPr>
          <w:p w:rsidR="00091459" w:rsidRPr="00D833C0" w:rsidRDefault="00091459" w:rsidP="00257BDD">
            <w:pPr>
              <w:pStyle w:val="aff"/>
              <w:ind w:firstLine="360"/>
              <w:rPr>
                <w:rStyle w:val="afe"/>
                <w:color w:val="auto"/>
                <w:sz w:val="18"/>
              </w:rPr>
            </w:pPr>
          </w:p>
        </w:tc>
        <w:tc>
          <w:tcPr>
            <w:tcW w:w="1823" w:type="pct"/>
            <w:shd w:val="clear" w:color="auto" w:fill="auto"/>
            <w:vAlign w:val="center"/>
          </w:tcPr>
          <w:p w:rsidR="00091459" w:rsidRPr="00D833C0" w:rsidRDefault="00091459" w:rsidP="00257BDD">
            <w:pPr>
              <w:pStyle w:val="aff"/>
              <w:ind w:firstLine="360"/>
              <w:rPr>
                <w:color w:val="auto"/>
                <w:sz w:val="18"/>
              </w:rPr>
            </w:pPr>
            <w:r w:rsidRPr="00D833C0">
              <w:rPr>
                <w:rFonts w:hint="eastAsia"/>
                <w:color w:val="auto"/>
                <w:sz w:val="18"/>
              </w:rPr>
              <w:t>每年计划15-20万作为企业内部突发事件（如员工交通事故等）资助资金，建立特殊储备库，以备不时之需。</w:t>
            </w:r>
          </w:p>
        </w:tc>
        <w:tc>
          <w:tcPr>
            <w:tcW w:w="677" w:type="pct"/>
            <w:vMerge/>
            <w:tcBorders>
              <w:right w:val="single" w:sz="12" w:space="0" w:color="auto"/>
            </w:tcBorders>
            <w:shd w:val="clear" w:color="auto" w:fill="auto"/>
          </w:tcPr>
          <w:p w:rsidR="00091459" w:rsidRPr="00D833C0" w:rsidRDefault="00091459" w:rsidP="00257BDD">
            <w:pPr>
              <w:pStyle w:val="aff"/>
              <w:ind w:firstLine="420"/>
              <w:rPr>
                <w:color w:val="auto"/>
              </w:rPr>
            </w:pPr>
          </w:p>
        </w:tc>
      </w:tr>
      <w:tr w:rsidR="00091459" w:rsidRPr="00D833C0" w:rsidTr="00257BDD">
        <w:trPr>
          <w:trHeight w:val="497"/>
        </w:trPr>
        <w:tc>
          <w:tcPr>
            <w:tcW w:w="1014" w:type="pct"/>
            <w:vMerge/>
            <w:tcBorders>
              <w:left w:val="single" w:sz="12" w:space="0" w:color="auto"/>
            </w:tcBorders>
            <w:shd w:val="clear" w:color="auto" w:fill="auto"/>
            <w:vAlign w:val="center"/>
          </w:tcPr>
          <w:p w:rsidR="00091459" w:rsidRPr="00D833C0" w:rsidRDefault="00091459" w:rsidP="00257BDD">
            <w:pPr>
              <w:pStyle w:val="aff"/>
              <w:ind w:firstLine="360"/>
              <w:rPr>
                <w:color w:val="auto"/>
                <w:sz w:val="18"/>
              </w:rPr>
            </w:pPr>
          </w:p>
        </w:tc>
        <w:tc>
          <w:tcPr>
            <w:tcW w:w="1486" w:type="pct"/>
            <w:vMerge/>
            <w:shd w:val="clear" w:color="auto" w:fill="auto"/>
            <w:vAlign w:val="center"/>
          </w:tcPr>
          <w:p w:rsidR="00091459" w:rsidRPr="00D833C0" w:rsidRDefault="00091459" w:rsidP="00257BDD">
            <w:pPr>
              <w:pStyle w:val="aff"/>
              <w:ind w:firstLine="360"/>
              <w:rPr>
                <w:rStyle w:val="afe"/>
                <w:color w:val="auto"/>
                <w:sz w:val="18"/>
              </w:rPr>
            </w:pPr>
          </w:p>
        </w:tc>
        <w:tc>
          <w:tcPr>
            <w:tcW w:w="1823" w:type="pct"/>
            <w:shd w:val="clear" w:color="auto" w:fill="auto"/>
            <w:vAlign w:val="center"/>
          </w:tcPr>
          <w:p w:rsidR="00091459" w:rsidRPr="00D833C0" w:rsidRDefault="00091459" w:rsidP="00257BDD">
            <w:pPr>
              <w:pStyle w:val="aff"/>
              <w:ind w:firstLine="360"/>
              <w:rPr>
                <w:color w:val="auto"/>
                <w:sz w:val="18"/>
              </w:rPr>
            </w:pPr>
            <w:r w:rsidRPr="00D833C0">
              <w:rPr>
                <w:rFonts w:hint="eastAsia"/>
                <w:color w:val="auto"/>
                <w:sz w:val="18"/>
              </w:rPr>
              <w:t>困难职工慰问</w:t>
            </w:r>
          </w:p>
        </w:tc>
        <w:tc>
          <w:tcPr>
            <w:tcW w:w="677" w:type="pct"/>
            <w:vMerge/>
            <w:tcBorders>
              <w:right w:val="single" w:sz="12" w:space="0" w:color="auto"/>
            </w:tcBorders>
            <w:shd w:val="clear" w:color="auto" w:fill="auto"/>
          </w:tcPr>
          <w:p w:rsidR="00091459" w:rsidRPr="00D833C0" w:rsidRDefault="00091459" w:rsidP="00257BDD">
            <w:pPr>
              <w:pStyle w:val="aff"/>
              <w:ind w:firstLine="420"/>
              <w:rPr>
                <w:color w:val="auto"/>
              </w:rPr>
            </w:pPr>
          </w:p>
        </w:tc>
      </w:tr>
    </w:tbl>
    <w:p w:rsidR="00091459" w:rsidRPr="00D833C0" w:rsidRDefault="00091459" w:rsidP="00091459">
      <w:pPr>
        <w:ind w:firstLine="420"/>
      </w:pPr>
    </w:p>
    <w:p w:rsidR="009422AF" w:rsidRPr="00D833C0" w:rsidRDefault="009422AF">
      <w:pPr>
        <w:autoSpaceDE w:val="0"/>
        <w:autoSpaceDN w:val="0"/>
        <w:adjustRightInd w:val="0"/>
        <w:snapToGrid w:val="0"/>
        <w:spacing w:line="360" w:lineRule="auto"/>
        <w:ind w:firstLineChars="200" w:firstLine="480"/>
        <w:rPr>
          <w:rFonts w:ascii="宋体" w:hAnsi="宋体" w:cs="宋体"/>
          <w:sz w:val="24"/>
          <w:szCs w:val="24"/>
        </w:rPr>
      </w:pPr>
    </w:p>
    <w:p w:rsidR="00D833C0" w:rsidRDefault="00D833C0">
      <w:pPr>
        <w:widowControl/>
        <w:jc w:val="left"/>
        <w:rPr>
          <w:rFonts w:ascii="宋体" w:eastAsia="宋体" w:hAnsi="宋体" w:cs="Helvetica"/>
          <w:b/>
          <w:bCs/>
          <w:kern w:val="0"/>
          <w:sz w:val="24"/>
          <w:szCs w:val="24"/>
        </w:rPr>
      </w:pPr>
      <w:bookmarkStart w:id="11" w:name="_Toc451610993"/>
      <w:bookmarkStart w:id="12" w:name="_Toc451610900"/>
      <w:r>
        <w:rPr>
          <w:rFonts w:ascii="宋体" w:eastAsia="宋体" w:hAnsi="宋体" w:cs="Helvetica"/>
          <w:b/>
          <w:bCs/>
          <w:kern w:val="0"/>
          <w:sz w:val="24"/>
          <w:szCs w:val="24"/>
        </w:rPr>
        <w:br w:type="page"/>
      </w:r>
    </w:p>
    <w:p w:rsidR="00BF7368" w:rsidRPr="00FE7EAE" w:rsidRDefault="004B3949">
      <w:pPr>
        <w:widowControl/>
        <w:shd w:val="clear" w:color="auto" w:fill="FFFFFF"/>
        <w:spacing w:line="276" w:lineRule="auto"/>
        <w:jc w:val="left"/>
        <w:outlineLvl w:val="1"/>
        <w:rPr>
          <w:rFonts w:ascii="宋体" w:eastAsia="宋体" w:hAnsi="宋体" w:cs="Helvetica"/>
          <w:b/>
          <w:bCs/>
          <w:kern w:val="0"/>
          <w:sz w:val="24"/>
          <w:szCs w:val="24"/>
        </w:rPr>
      </w:pPr>
      <w:r>
        <w:rPr>
          <w:rFonts w:ascii="宋体" w:eastAsia="宋体" w:hAnsi="宋体" w:cs="Helvetica" w:hint="eastAsia"/>
          <w:b/>
          <w:bCs/>
          <w:kern w:val="0"/>
          <w:sz w:val="24"/>
          <w:szCs w:val="24"/>
        </w:rPr>
        <w:lastRenderedPageBreak/>
        <w:t>（六</w:t>
      </w:r>
      <w:r w:rsidR="00A12ADB" w:rsidRPr="00FE7EAE">
        <w:rPr>
          <w:rFonts w:ascii="宋体" w:eastAsia="宋体" w:hAnsi="宋体" w:cs="Helvetica" w:hint="eastAsia"/>
          <w:b/>
          <w:bCs/>
          <w:kern w:val="0"/>
          <w:sz w:val="24"/>
          <w:szCs w:val="24"/>
        </w:rPr>
        <w:t>）社会荣誉</w:t>
      </w:r>
      <w:bookmarkEnd w:id="11"/>
      <w:bookmarkEnd w:id="12"/>
    </w:p>
    <w:p w:rsidR="00BF7368" w:rsidRPr="00FE7EAE" w:rsidRDefault="00A12ADB" w:rsidP="006F1EA1">
      <w:pPr>
        <w:spacing w:afterLines="50" w:line="360" w:lineRule="auto"/>
        <w:jc w:val="center"/>
        <w:rPr>
          <w:rFonts w:asciiTheme="minorEastAsia" w:hAnsiTheme="minorEastAsia" w:cstheme="minorEastAsia"/>
          <w:b/>
          <w:bCs/>
          <w:spacing w:val="-4"/>
          <w:sz w:val="24"/>
          <w:szCs w:val="24"/>
        </w:rPr>
      </w:pPr>
      <w:r w:rsidRPr="00FE7EAE">
        <w:rPr>
          <w:rFonts w:asciiTheme="minorEastAsia" w:hAnsiTheme="minorEastAsia" w:cstheme="minorEastAsia" w:hint="eastAsia"/>
          <w:b/>
          <w:bCs/>
          <w:spacing w:val="-4"/>
          <w:sz w:val="24"/>
          <w:szCs w:val="24"/>
        </w:rPr>
        <w:t>近三年获奖情况</w:t>
      </w:r>
    </w:p>
    <w:tbl>
      <w:tblPr>
        <w:tblW w:w="7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84"/>
        <w:gridCol w:w="3519"/>
      </w:tblGrid>
      <w:tr w:rsidR="00D21FFA" w:rsidRPr="00FE7EAE" w:rsidTr="0099323A">
        <w:tc>
          <w:tcPr>
            <w:tcW w:w="4284" w:type="dxa"/>
            <w:vAlign w:val="center"/>
          </w:tcPr>
          <w:p w:rsidR="00D21FFA" w:rsidRPr="00FE7EAE" w:rsidRDefault="00D21FFA" w:rsidP="00D833C0">
            <w:pPr>
              <w:spacing w:line="600" w:lineRule="exact"/>
              <w:jc w:val="center"/>
              <w:rPr>
                <w:rFonts w:asciiTheme="majorEastAsia" w:eastAsiaTheme="majorEastAsia" w:hAnsiTheme="majorEastAsia" w:cstheme="minorEastAsia"/>
                <w:spacing w:val="-4"/>
                <w:szCs w:val="21"/>
              </w:rPr>
            </w:pPr>
            <w:r w:rsidRPr="00FE7EAE">
              <w:rPr>
                <w:rFonts w:asciiTheme="majorEastAsia" w:eastAsiaTheme="majorEastAsia" w:hAnsiTheme="majorEastAsia" w:cstheme="minorEastAsia" w:hint="eastAsia"/>
                <w:spacing w:val="-4"/>
                <w:szCs w:val="21"/>
              </w:rPr>
              <w:t>获奖名称</w:t>
            </w:r>
          </w:p>
        </w:tc>
        <w:tc>
          <w:tcPr>
            <w:tcW w:w="3519" w:type="dxa"/>
            <w:vAlign w:val="center"/>
          </w:tcPr>
          <w:p w:rsidR="00D21FFA" w:rsidRPr="00FE7EAE" w:rsidRDefault="00D21FFA" w:rsidP="00D833C0">
            <w:pPr>
              <w:spacing w:line="600" w:lineRule="exact"/>
              <w:ind w:leftChars="-137" w:left="-288" w:firstLineChars="105" w:firstLine="212"/>
              <w:jc w:val="center"/>
              <w:rPr>
                <w:rFonts w:asciiTheme="majorEastAsia" w:eastAsiaTheme="majorEastAsia" w:hAnsiTheme="majorEastAsia" w:cstheme="minorEastAsia"/>
                <w:spacing w:val="-4"/>
                <w:szCs w:val="21"/>
              </w:rPr>
            </w:pPr>
            <w:r w:rsidRPr="00FE7EAE">
              <w:rPr>
                <w:rFonts w:asciiTheme="majorEastAsia" w:eastAsiaTheme="majorEastAsia" w:hAnsiTheme="majorEastAsia" w:cstheme="minorEastAsia" w:hint="eastAsia"/>
                <w:spacing w:val="-4"/>
                <w:szCs w:val="21"/>
              </w:rPr>
              <w:t>颁奖部门</w:t>
            </w:r>
          </w:p>
        </w:tc>
      </w:tr>
      <w:tr w:rsidR="00D21FFA" w:rsidRPr="00FE7EAE" w:rsidTr="0099323A">
        <w:tc>
          <w:tcPr>
            <w:tcW w:w="4284" w:type="dxa"/>
            <w:vAlign w:val="center"/>
          </w:tcPr>
          <w:p w:rsidR="00D21FFA" w:rsidRPr="00FE7EAE" w:rsidRDefault="00D21FFA" w:rsidP="0099323A">
            <w:pPr>
              <w:spacing w:line="600" w:lineRule="exact"/>
              <w:rPr>
                <w:rFonts w:asciiTheme="majorEastAsia" w:eastAsiaTheme="majorEastAsia" w:hAnsiTheme="majorEastAsia" w:cstheme="minorEastAsia"/>
                <w:spacing w:val="-4"/>
                <w:szCs w:val="21"/>
              </w:rPr>
            </w:pPr>
            <w:r w:rsidRPr="00FE7EAE">
              <w:rPr>
                <w:rFonts w:asciiTheme="majorEastAsia" w:eastAsiaTheme="majorEastAsia" w:hAnsiTheme="majorEastAsia" w:hint="eastAsia"/>
                <w:spacing w:val="-4"/>
                <w:szCs w:val="21"/>
              </w:rPr>
              <w:t>浙江省知名商号（有效期六年）</w:t>
            </w:r>
          </w:p>
        </w:tc>
        <w:tc>
          <w:tcPr>
            <w:tcW w:w="3519" w:type="dxa"/>
            <w:vAlign w:val="center"/>
          </w:tcPr>
          <w:p w:rsidR="00D21FFA" w:rsidRPr="00FE7EAE" w:rsidRDefault="00D21FFA" w:rsidP="0099323A">
            <w:pPr>
              <w:spacing w:line="600" w:lineRule="exact"/>
              <w:rPr>
                <w:rFonts w:asciiTheme="majorEastAsia" w:eastAsiaTheme="majorEastAsia" w:hAnsiTheme="majorEastAsia" w:cstheme="minorEastAsia"/>
                <w:spacing w:val="-4"/>
                <w:szCs w:val="21"/>
              </w:rPr>
            </w:pPr>
            <w:r w:rsidRPr="00FE7EAE">
              <w:rPr>
                <w:rFonts w:asciiTheme="majorEastAsia" w:eastAsiaTheme="majorEastAsia" w:hAnsiTheme="majorEastAsia" w:cstheme="minorEastAsia" w:hint="eastAsia"/>
                <w:spacing w:val="-4"/>
                <w:szCs w:val="21"/>
              </w:rPr>
              <w:t>浙江省工商行政管理局</w:t>
            </w:r>
          </w:p>
        </w:tc>
      </w:tr>
      <w:tr w:rsidR="00D21FFA" w:rsidRPr="00FE7EAE" w:rsidTr="0099323A">
        <w:tc>
          <w:tcPr>
            <w:tcW w:w="4284" w:type="dxa"/>
            <w:vAlign w:val="center"/>
          </w:tcPr>
          <w:p w:rsidR="00D21FFA" w:rsidRPr="00FE7EAE" w:rsidRDefault="00D21FFA" w:rsidP="0099323A">
            <w:pPr>
              <w:spacing w:line="600" w:lineRule="exact"/>
              <w:rPr>
                <w:rFonts w:asciiTheme="majorEastAsia" w:eastAsiaTheme="majorEastAsia" w:hAnsiTheme="majorEastAsia" w:cstheme="minorEastAsia"/>
                <w:spacing w:val="-4"/>
                <w:szCs w:val="21"/>
              </w:rPr>
            </w:pPr>
            <w:r w:rsidRPr="00FE7EAE">
              <w:rPr>
                <w:rFonts w:asciiTheme="majorEastAsia" w:eastAsiaTheme="majorEastAsia" w:hAnsiTheme="majorEastAsia" w:hint="eastAsia"/>
                <w:spacing w:val="-4"/>
                <w:szCs w:val="21"/>
              </w:rPr>
              <w:t>浙江省著名商标证书</w:t>
            </w:r>
          </w:p>
        </w:tc>
        <w:tc>
          <w:tcPr>
            <w:tcW w:w="3519" w:type="dxa"/>
            <w:vAlign w:val="center"/>
          </w:tcPr>
          <w:p w:rsidR="00D21FFA" w:rsidRPr="00FE7EAE" w:rsidRDefault="00D21FFA" w:rsidP="0099323A">
            <w:pPr>
              <w:spacing w:line="600" w:lineRule="exact"/>
              <w:rPr>
                <w:rFonts w:asciiTheme="majorEastAsia" w:eastAsiaTheme="majorEastAsia" w:hAnsiTheme="majorEastAsia" w:cstheme="minorEastAsia"/>
                <w:spacing w:val="-4"/>
                <w:szCs w:val="21"/>
              </w:rPr>
            </w:pPr>
            <w:r w:rsidRPr="00FE7EAE">
              <w:rPr>
                <w:rFonts w:asciiTheme="majorEastAsia" w:eastAsiaTheme="majorEastAsia" w:hAnsiTheme="majorEastAsia" w:cstheme="minorEastAsia" w:hint="eastAsia"/>
                <w:spacing w:val="-4"/>
                <w:szCs w:val="21"/>
              </w:rPr>
              <w:t>浙江省工商行政管理局</w:t>
            </w:r>
          </w:p>
        </w:tc>
      </w:tr>
      <w:tr w:rsidR="00D21FFA" w:rsidRPr="00FE7EAE" w:rsidTr="0099323A">
        <w:trPr>
          <w:trHeight w:val="533"/>
        </w:trPr>
        <w:tc>
          <w:tcPr>
            <w:tcW w:w="4284" w:type="dxa"/>
            <w:vAlign w:val="center"/>
          </w:tcPr>
          <w:p w:rsidR="00D21FFA" w:rsidRPr="00FE7EAE" w:rsidRDefault="00D21FFA" w:rsidP="0099323A">
            <w:pPr>
              <w:rPr>
                <w:rFonts w:asciiTheme="majorEastAsia" w:eastAsiaTheme="majorEastAsia" w:hAnsiTheme="majorEastAsia"/>
                <w:szCs w:val="21"/>
              </w:rPr>
            </w:pPr>
            <w:r w:rsidRPr="00FE7EAE">
              <w:rPr>
                <w:rFonts w:asciiTheme="majorEastAsia" w:eastAsiaTheme="majorEastAsia" w:hAnsiTheme="majorEastAsia" w:hint="eastAsia"/>
                <w:szCs w:val="21"/>
              </w:rPr>
              <w:t>安全生产标准化</w:t>
            </w:r>
          </w:p>
        </w:tc>
        <w:tc>
          <w:tcPr>
            <w:tcW w:w="3519" w:type="dxa"/>
            <w:vAlign w:val="center"/>
          </w:tcPr>
          <w:p w:rsidR="00D21FFA" w:rsidRPr="00FE7EAE" w:rsidRDefault="00D21FFA" w:rsidP="0099323A">
            <w:pPr>
              <w:rPr>
                <w:rFonts w:asciiTheme="majorEastAsia" w:eastAsiaTheme="majorEastAsia" w:hAnsiTheme="majorEastAsia"/>
                <w:szCs w:val="21"/>
              </w:rPr>
            </w:pPr>
            <w:r w:rsidRPr="00FE7EAE">
              <w:rPr>
                <w:rFonts w:asciiTheme="majorEastAsia" w:eastAsiaTheme="majorEastAsia" w:hAnsiTheme="majorEastAsia" w:hint="eastAsia"/>
                <w:szCs w:val="21"/>
              </w:rPr>
              <w:t>国家安全生产监督管理总局监制</w:t>
            </w:r>
          </w:p>
        </w:tc>
      </w:tr>
      <w:tr w:rsidR="00D21FFA" w:rsidRPr="00FE7EAE" w:rsidTr="0099323A">
        <w:tc>
          <w:tcPr>
            <w:tcW w:w="4284" w:type="dxa"/>
            <w:vAlign w:val="center"/>
          </w:tcPr>
          <w:p w:rsidR="00D21FFA" w:rsidRPr="00FE7EAE" w:rsidRDefault="00D21FFA" w:rsidP="0099323A">
            <w:pPr>
              <w:spacing w:line="600" w:lineRule="exact"/>
              <w:rPr>
                <w:rFonts w:asciiTheme="majorEastAsia" w:eastAsiaTheme="majorEastAsia" w:hAnsiTheme="majorEastAsia" w:cstheme="minorEastAsia"/>
                <w:spacing w:val="-4"/>
                <w:szCs w:val="21"/>
              </w:rPr>
            </w:pPr>
            <w:r w:rsidRPr="00FE7EAE">
              <w:rPr>
                <w:rFonts w:asciiTheme="majorEastAsia" w:eastAsiaTheme="majorEastAsia" w:hAnsiTheme="majorEastAsia" w:hint="eastAsia"/>
                <w:spacing w:val="-4"/>
                <w:szCs w:val="21"/>
              </w:rPr>
              <w:t>中国轻工业塑料行业十强企业</w:t>
            </w:r>
          </w:p>
        </w:tc>
        <w:tc>
          <w:tcPr>
            <w:tcW w:w="3519" w:type="dxa"/>
            <w:vAlign w:val="center"/>
          </w:tcPr>
          <w:p w:rsidR="00D21FFA" w:rsidRPr="00FE7EAE" w:rsidRDefault="00D21FFA" w:rsidP="0099323A">
            <w:pPr>
              <w:spacing w:line="600" w:lineRule="exact"/>
              <w:rPr>
                <w:rFonts w:asciiTheme="majorEastAsia" w:eastAsiaTheme="majorEastAsia" w:hAnsiTheme="majorEastAsia" w:cstheme="minorEastAsia"/>
                <w:spacing w:val="-4"/>
                <w:szCs w:val="21"/>
              </w:rPr>
            </w:pPr>
            <w:r w:rsidRPr="00FE7EAE">
              <w:rPr>
                <w:rFonts w:asciiTheme="majorEastAsia" w:eastAsiaTheme="majorEastAsia" w:hAnsiTheme="majorEastAsia" w:cstheme="minorEastAsia" w:hint="eastAsia"/>
                <w:spacing w:val="-4"/>
                <w:szCs w:val="21"/>
              </w:rPr>
              <w:t>中国塑料加工工业协会</w:t>
            </w:r>
          </w:p>
        </w:tc>
      </w:tr>
      <w:tr w:rsidR="00D21FFA" w:rsidRPr="00FE7EAE" w:rsidTr="0099323A">
        <w:tc>
          <w:tcPr>
            <w:tcW w:w="4284" w:type="dxa"/>
            <w:vAlign w:val="center"/>
          </w:tcPr>
          <w:p w:rsidR="00D21FFA" w:rsidRPr="00FE7EAE" w:rsidRDefault="00D21FFA" w:rsidP="0099323A">
            <w:pPr>
              <w:spacing w:line="600" w:lineRule="exact"/>
              <w:rPr>
                <w:rFonts w:asciiTheme="majorEastAsia" w:eastAsiaTheme="majorEastAsia" w:hAnsiTheme="majorEastAsia" w:cstheme="minorEastAsia"/>
                <w:spacing w:val="-4"/>
                <w:szCs w:val="21"/>
              </w:rPr>
            </w:pPr>
            <w:r w:rsidRPr="00FE7EAE">
              <w:rPr>
                <w:rFonts w:asciiTheme="majorEastAsia" w:eastAsiaTheme="majorEastAsia" w:hAnsiTheme="majorEastAsia" w:hint="eastAsia"/>
                <w:spacing w:val="-4"/>
                <w:szCs w:val="21"/>
              </w:rPr>
              <w:t>台州市进出口诚信企业（A级）</w:t>
            </w:r>
          </w:p>
        </w:tc>
        <w:tc>
          <w:tcPr>
            <w:tcW w:w="3519" w:type="dxa"/>
            <w:vAlign w:val="center"/>
          </w:tcPr>
          <w:p w:rsidR="00D21FFA" w:rsidRPr="00FE7EAE" w:rsidRDefault="00D21FFA" w:rsidP="0099323A">
            <w:pPr>
              <w:spacing w:line="600" w:lineRule="exact"/>
              <w:rPr>
                <w:rFonts w:asciiTheme="majorEastAsia" w:eastAsiaTheme="majorEastAsia" w:hAnsiTheme="majorEastAsia" w:cstheme="minorEastAsia"/>
                <w:spacing w:val="-4"/>
                <w:szCs w:val="21"/>
              </w:rPr>
            </w:pPr>
            <w:r w:rsidRPr="00FE7EAE">
              <w:rPr>
                <w:rFonts w:asciiTheme="majorEastAsia" w:eastAsiaTheme="majorEastAsia" w:hAnsiTheme="majorEastAsia" w:cstheme="minorEastAsia" w:hint="eastAsia"/>
                <w:spacing w:val="-4"/>
                <w:szCs w:val="21"/>
              </w:rPr>
              <w:t>台州市人民政府</w:t>
            </w:r>
          </w:p>
        </w:tc>
      </w:tr>
      <w:tr w:rsidR="00D21FFA" w:rsidRPr="00FE7EAE" w:rsidTr="0099323A">
        <w:tc>
          <w:tcPr>
            <w:tcW w:w="4284" w:type="dxa"/>
            <w:vAlign w:val="center"/>
          </w:tcPr>
          <w:p w:rsidR="00D21FFA" w:rsidRPr="00FE7EAE" w:rsidRDefault="00D21FFA" w:rsidP="0099323A">
            <w:pPr>
              <w:spacing w:line="600" w:lineRule="exact"/>
              <w:rPr>
                <w:rFonts w:asciiTheme="majorEastAsia" w:eastAsiaTheme="majorEastAsia" w:hAnsiTheme="majorEastAsia" w:cstheme="minorEastAsia"/>
                <w:spacing w:val="-4"/>
                <w:szCs w:val="21"/>
              </w:rPr>
            </w:pPr>
            <w:r w:rsidRPr="00FE7EAE">
              <w:rPr>
                <w:rFonts w:asciiTheme="majorEastAsia" w:eastAsiaTheme="majorEastAsia" w:hAnsiTheme="majorEastAsia" w:hint="eastAsia"/>
                <w:spacing w:val="-4"/>
                <w:szCs w:val="21"/>
              </w:rPr>
              <w:t>省塑料行业名优品牌产品证书</w:t>
            </w:r>
          </w:p>
        </w:tc>
        <w:tc>
          <w:tcPr>
            <w:tcW w:w="3519" w:type="dxa"/>
            <w:vAlign w:val="center"/>
          </w:tcPr>
          <w:p w:rsidR="00D21FFA" w:rsidRPr="00FE7EAE" w:rsidRDefault="00D21FFA" w:rsidP="0099323A">
            <w:pPr>
              <w:spacing w:line="600" w:lineRule="exact"/>
              <w:rPr>
                <w:rFonts w:asciiTheme="majorEastAsia" w:eastAsiaTheme="majorEastAsia" w:hAnsiTheme="majorEastAsia" w:cstheme="minorEastAsia"/>
                <w:spacing w:val="-4"/>
                <w:szCs w:val="21"/>
              </w:rPr>
            </w:pPr>
            <w:r w:rsidRPr="00FE7EAE">
              <w:rPr>
                <w:rFonts w:asciiTheme="majorEastAsia" w:eastAsiaTheme="majorEastAsia" w:hAnsiTheme="majorEastAsia" w:cstheme="minorEastAsia" w:hint="eastAsia"/>
                <w:spacing w:val="-4"/>
                <w:szCs w:val="21"/>
              </w:rPr>
              <w:t>浙江省塑料行业协会</w:t>
            </w:r>
          </w:p>
        </w:tc>
      </w:tr>
      <w:tr w:rsidR="00D21FFA" w:rsidRPr="00FE7EAE" w:rsidTr="0099323A">
        <w:tc>
          <w:tcPr>
            <w:tcW w:w="4284" w:type="dxa"/>
            <w:vAlign w:val="center"/>
          </w:tcPr>
          <w:p w:rsidR="00D21FFA" w:rsidRPr="00FE7EAE" w:rsidRDefault="00D21FFA" w:rsidP="0099323A">
            <w:pPr>
              <w:spacing w:line="600" w:lineRule="exact"/>
              <w:rPr>
                <w:rFonts w:asciiTheme="majorEastAsia" w:eastAsiaTheme="majorEastAsia" w:hAnsiTheme="majorEastAsia" w:cstheme="minorEastAsia"/>
                <w:spacing w:val="-4"/>
                <w:szCs w:val="21"/>
              </w:rPr>
            </w:pPr>
            <w:r w:rsidRPr="00FE7EAE">
              <w:rPr>
                <w:rFonts w:asciiTheme="majorEastAsia" w:eastAsiaTheme="majorEastAsia" w:hAnsiTheme="majorEastAsia" w:hint="eastAsia"/>
                <w:spacing w:val="-4"/>
                <w:szCs w:val="21"/>
              </w:rPr>
              <w:t>企业信用等级证书（AAA）</w:t>
            </w:r>
          </w:p>
        </w:tc>
        <w:tc>
          <w:tcPr>
            <w:tcW w:w="3519" w:type="dxa"/>
            <w:vAlign w:val="center"/>
          </w:tcPr>
          <w:p w:rsidR="00D21FFA" w:rsidRPr="00FE7EAE" w:rsidRDefault="00D21FFA" w:rsidP="0099323A">
            <w:pPr>
              <w:spacing w:line="600" w:lineRule="exact"/>
              <w:rPr>
                <w:rFonts w:asciiTheme="majorEastAsia" w:eastAsiaTheme="majorEastAsia" w:hAnsiTheme="majorEastAsia" w:cstheme="minorEastAsia"/>
                <w:spacing w:val="-4"/>
                <w:szCs w:val="21"/>
              </w:rPr>
            </w:pPr>
            <w:r w:rsidRPr="00FE7EAE">
              <w:rPr>
                <w:rFonts w:asciiTheme="majorEastAsia" w:eastAsiaTheme="majorEastAsia" w:hAnsiTheme="majorEastAsia" w:cstheme="minorEastAsia" w:hint="eastAsia"/>
                <w:spacing w:val="-4"/>
                <w:szCs w:val="21"/>
              </w:rPr>
              <w:t>中国塑料加工工业协会</w:t>
            </w:r>
          </w:p>
        </w:tc>
      </w:tr>
      <w:tr w:rsidR="00D21FFA" w:rsidRPr="00FE7EAE" w:rsidTr="0099323A">
        <w:trPr>
          <w:trHeight w:val="518"/>
        </w:trPr>
        <w:tc>
          <w:tcPr>
            <w:tcW w:w="4284" w:type="dxa"/>
            <w:vAlign w:val="center"/>
          </w:tcPr>
          <w:p w:rsidR="00D21FFA" w:rsidRPr="00FE7EAE" w:rsidRDefault="00D21FFA" w:rsidP="0099323A">
            <w:pPr>
              <w:rPr>
                <w:rFonts w:asciiTheme="majorEastAsia" w:eastAsiaTheme="majorEastAsia" w:hAnsiTheme="majorEastAsia"/>
                <w:szCs w:val="21"/>
              </w:rPr>
            </w:pPr>
            <w:r w:rsidRPr="00FE7EAE">
              <w:rPr>
                <w:rFonts w:asciiTheme="majorEastAsia" w:eastAsiaTheme="majorEastAsia" w:hAnsiTheme="majorEastAsia" w:hint="eastAsia"/>
                <w:szCs w:val="21"/>
              </w:rPr>
              <w:t>纺织器材标准实施先进单位</w:t>
            </w:r>
          </w:p>
        </w:tc>
        <w:tc>
          <w:tcPr>
            <w:tcW w:w="3519" w:type="dxa"/>
            <w:vAlign w:val="center"/>
          </w:tcPr>
          <w:p w:rsidR="00D21FFA" w:rsidRPr="00FE7EAE" w:rsidRDefault="00D21FFA" w:rsidP="0099323A">
            <w:pPr>
              <w:rPr>
                <w:rFonts w:asciiTheme="majorEastAsia" w:eastAsiaTheme="majorEastAsia" w:hAnsiTheme="majorEastAsia"/>
                <w:szCs w:val="21"/>
              </w:rPr>
            </w:pPr>
            <w:r w:rsidRPr="00FE7EAE">
              <w:rPr>
                <w:rFonts w:asciiTheme="majorEastAsia" w:eastAsiaTheme="majorEastAsia" w:hAnsiTheme="majorEastAsia" w:hint="eastAsia"/>
                <w:szCs w:val="21"/>
              </w:rPr>
              <w:t>中国纺织机械协会</w:t>
            </w:r>
          </w:p>
        </w:tc>
      </w:tr>
      <w:tr w:rsidR="00D21FFA" w:rsidRPr="00FE7EAE" w:rsidTr="0099323A">
        <w:tc>
          <w:tcPr>
            <w:tcW w:w="4284" w:type="dxa"/>
            <w:vAlign w:val="center"/>
          </w:tcPr>
          <w:p w:rsidR="00D21FFA" w:rsidRPr="00FE7EAE" w:rsidRDefault="00D21FFA" w:rsidP="0099323A">
            <w:pPr>
              <w:rPr>
                <w:rFonts w:asciiTheme="majorEastAsia" w:eastAsiaTheme="majorEastAsia" w:hAnsiTheme="majorEastAsia"/>
                <w:szCs w:val="21"/>
              </w:rPr>
            </w:pPr>
            <w:r w:rsidRPr="00FE7EAE">
              <w:rPr>
                <w:rFonts w:asciiTheme="majorEastAsia" w:eastAsiaTheme="majorEastAsia" w:hAnsiTheme="majorEastAsia" w:hint="eastAsia"/>
                <w:szCs w:val="21"/>
              </w:rPr>
              <w:t>台州市省级科技型中小企业名单</w:t>
            </w:r>
          </w:p>
        </w:tc>
        <w:tc>
          <w:tcPr>
            <w:tcW w:w="3519" w:type="dxa"/>
            <w:vAlign w:val="center"/>
          </w:tcPr>
          <w:p w:rsidR="00D21FFA" w:rsidRPr="00FE7EAE" w:rsidRDefault="00D21FFA" w:rsidP="0099323A">
            <w:pPr>
              <w:spacing w:line="600" w:lineRule="exact"/>
              <w:rPr>
                <w:rFonts w:asciiTheme="majorEastAsia" w:eastAsiaTheme="majorEastAsia" w:hAnsiTheme="majorEastAsia" w:cstheme="minorEastAsia"/>
                <w:spacing w:val="-4"/>
                <w:szCs w:val="21"/>
              </w:rPr>
            </w:pPr>
            <w:r w:rsidRPr="00FE7EAE">
              <w:rPr>
                <w:rFonts w:asciiTheme="majorEastAsia" w:eastAsiaTheme="majorEastAsia" w:hAnsiTheme="majorEastAsia" w:hint="eastAsia"/>
                <w:szCs w:val="21"/>
              </w:rPr>
              <w:t>台州市科学技术局</w:t>
            </w:r>
          </w:p>
        </w:tc>
      </w:tr>
      <w:tr w:rsidR="00D21FFA" w:rsidRPr="00FE7EAE" w:rsidTr="0099323A">
        <w:tc>
          <w:tcPr>
            <w:tcW w:w="4284" w:type="dxa"/>
            <w:vAlign w:val="center"/>
          </w:tcPr>
          <w:p w:rsidR="00D21FFA" w:rsidRPr="00FE7EAE" w:rsidRDefault="00D21FFA" w:rsidP="0099323A">
            <w:pPr>
              <w:spacing w:line="600" w:lineRule="exact"/>
              <w:rPr>
                <w:rFonts w:asciiTheme="majorEastAsia" w:eastAsiaTheme="majorEastAsia" w:hAnsiTheme="majorEastAsia" w:cstheme="minorEastAsia"/>
                <w:spacing w:val="-4"/>
                <w:szCs w:val="21"/>
              </w:rPr>
            </w:pPr>
            <w:r w:rsidRPr="00FE7EAE">
              <w:rPr>
                <w:rFonts w:asciiTheme="majorEastAsia" w:eastAsiaTheme="majorEastAsia" w:hAnsiTheme="majorEastAsia" w:hint="eastAsia"/>
                <w:bCs/>
                <w:szCs w:val="21"/>
              </w:rPr>
              <w:t>浙江出口名牌</w:t>
            </w:r>
          </w:p>
        </w:tc>
        <w:tc>
          <w:tcPr>
            <w:tcW w:w="3519" w:type="dxa"/>
            <w:vAlign w:val="center"/>
          </w:tcPr>
          <w:p w:rsidR="00D21FFA" w:rsidRPr="00FE7EAE" w:rsidRDefault="00D21FFA" w:rsidP="0099323A">
            <w:pPr>
              <w:spacing w:line="600" w:lineRule="exact"/>
              <w:rPr>
                <w:rFonts w:asciiTheme="majorEastAsia" w:eastAsiaTheme="majorEastAsia" w:hAnsiTheme="majorEastAsia" w:cstheme="minorEastAsia"/>
                <w:spacing w:val="-4"/>
                <w:szCs w:val="21"/>
              </w:rPr>
            </w:pPr>
            <w:r w:rsidRPr="00FE7EAE">
              <w:rPr>
                <w:rFonts w:asciiTheme="majorEastAsia" w:eastAsiaTheme="majorEastAsia" w:hAnsiTheme="majorEastAsia" w:cstheme="minorEastAsia" w:hint="eastAsia"/>
                <w:spacing w:val="-4"/>
                <w:szCs w:val="21"/>
              </w:rPr>
              <w:t>浙江省商务厅</w:t>
            </w:r>
          </w:p>
        </w:tc>
      </w:tr>
      <w:tr w:rsidR="00D21FFA" w:rsidRPr="00FE7EAE" w:rsidTr="0099323A">
        <w:tc>
          <w:tcPr>
            <w:tcW w:w="4284" w:type="dxa"/>
            <w:vAlign w:val="center"/>
          </w:tcPr>
          <w:p w:rsidR="00D21FFA" w:rsidRPr="00FE7EAE" w:rsidRDefault="00765DDA" w:rsidP="0099323A">
            <w:pPr>
              <w:spacing w:line="600" w:lineRule="exact"/>
              <w:rPr>
                <w:rFonts w:asciiTheme="minorEastAsia" w:hAnsiTheme="minorEastAsia" w:cstheme="minorEastAsia"/>
                <w:spacing w:val="-4"/>
                <w:sz w:val="24"/>
                <w:szCs w:val="24"/>
              </w:rPr>
            </w:pPr>
            <w:r>
              <w:rPr>
                <w:rFonts w:asciiTheme="minorEastAsia" w:hAnsiTheme="minorEastAsia" w:cstheme="minorEastAsia" w:hint="eastAsia"/>
                <w:spacing w:val="-4"/>
                <w:sz w:val="24"/>
                <w:szCs w:val="24"/>
              </w:rPr>
              <w:t>路桥区政府质量奖</w:t>
            </w:r>
          </w:p>
        </w:tc>
        <w:tc>
          <w:tcPr>
            <w:tcW w:w="3519" w:type="dxa"/>
            <w:vAlign w:val="center"/>
          </w:tcPr>
          <w:p w:rsidR="00D21FFA" w:rsidRPr="00FE7EAE" w:rsidRDefault="00765DDA" w:rsidP="0099323A">
            <w:pPr>
              <w:spacing w:line="600" w:lineRule="exact"/>
              <w:rPr>
                <w:rFonts w:asciiTheme="minorEastAsia" w:hAnsiTheme="minorEastAsia" w:cstheme="minorEastAsia"/>
                <w:spacing w:val="-4"/>
                <w:sz w:val="24"/>
                <w:szCs w:val="24"/>
              </w:rPr>
            </w:pPr>
            <w:r>
              <w:rPr>
                <w:rFonts w:asciiTheme="minorEastAsia" w:hAnsiTheme="minorEastAsia" w:cstheme="minorEastAsia" w:hint="eastAsia"/>
                <w:spacing w:val="-4"/>
                <w:sz w:val="24"/>
                <w:szCs w:val="24"/>
              </w:rPr>
              <w:t>路桥区人民政府</w:t>
            </w:r>
          </w:p>
        </w:tc>
      </w:tr>
      <w:tr w:rsidR="00D21FFA" w:rsidRPr="00FE7EAE" w:rsidTr="0099323A">
        <w:tc>
          <w:tcPr>
            <w:tcW w:w="4284" w:type="dxa"/>
            <w:vAlign w:val="center"/>
          </w:tcPr>
          <w:p w:rsidR="00D21FFA" w:rsidRPr="00FE7EAE" w:rsidRDefault="00765DDA" w:rsidP="0099323A">
            <w:pPr>
              <w:spacing w:line="600" w:lineRule="exact"/>
              <w:rPr>
                <w:rFonts w:asciiTheme="minorEastAsia" w:hAnsiTheme="minorEastAsia" w:cstheme="minorEastAsia"/>
                <w:spacing w:val="-4"/>
                <w:sz w:val="24"/>
                <w:szCs w:val="24"/>
              </w:rPr>
            </w:pPr>
            <w:r>
              <w:rPr>
                <w:rFonts w:asciiTheme="minorEastAsia" w:hAnsiTheme="minorEastAsia" w:cstheme="minorEastAsia" w:hint="eastAsia"/>
                <w:spacing w:val="-4"/>
                <w:sz w:val="24"/>
                <w:szCs w:val="24"/>
              </w:rPr>
              <w:t>台州市专利示范企业</w:t>
            </w:r>
          </w:p>
        </w:tc>
        <w:tc>
          <w:tcPr>
            <w:tcW w:w="3519" w:type="dxa"/>
            <w:vAlign w:val="center"/>
          </w:tcPr>
          <w:p w:rsidR="00D21FFA" w:rsidRPr="00FE7EAE" w:rsidRDefault="00765DDA" w:rsidP="0099323A">
            <w:pPr>
              <w:spacing w:line="600" w:lineRule="exact"/>
              <w:rPr>
                <w:rFonts w:asciiTheme="minorEastAsia" w:hAnsiTheme="minorEastAsia" w:cstheme="minorEastAsia"/>
                <w:spacing w:val="-4"/>
                <w:sz w:val="24"/>
                <w:szCs w:val="24"/>
              </w:rPr>
            </w:pPr>
            <w:r>
              <w:rPr>
                <w:rFonts w:asciiTheme="minorEastAsia" w:hAnsiTheme="minorEastAsia" w:cstheme="minorEastAsia" w:hint="eastAsia"/>
                <w:spacing w:val="-4"/>
                <w:sz w:val="24"/>
                <w:szCs w:val="24"/>
              </w:rPr>
              <w:t>台州市科技局</w:t>
            </w:r>
          </w:p>
        </w:tc>
      </w:tr>
      <w:tr w:rsidR="00D21FFA" w:rsidRPr="00FE7EAE" w:rsidTr="0099323A">
        <w:tc>
          <w:tcPr>
            <w:tcW w:w="4284" w:type="dxa"/>
            <w:vAlign w:val="center"/>
          </w:tcPr>
          <w:p w:rsidR="00D21FFA" w:rsidRPr="00FE7EAE" w:rsidRDefault="00D21FFA" w:rsidP="0099323A">
            <w:pPr>
              <w:spacing w:line="600" w:lineRule="exact"/>
              <w:rPr>
                <w:rFonts w:asciiTheme="minorEastAsia" w:hAnsiTheme="minorEastAsia" w:cstheme="minorEastAsia"/>
                <w:spacing w:val="-4"/>
                <w:sz w:val="24"/>
                <w:szCs w:val="24"/>
              </w:rPr>
            </w:pPr>
          </w:p>
        </w:tc>
        <w:tc>
          <w:tcPr>
            <w:tcW w:w="3519" w:type="dxa"/>
            <w:vAlign w:val="center"/>
          </w:tcPr>
          <w:p w:rsidR="00D21FFA" w:rsidRPr="00FE7EAE" w:rsidRDefault="00D21FFA" w:rsidP="0099323A">
            <w:pPr>
              <w:spacing w:line="600" w:lineRule="exact"/>
              <w:rPr>
                <w:rFonts w:asciiTheme="minorEastAsia" w:hAnsiTheme="minorEastAsia" w:cstheme="minorEastAsia"/>
                <w:spacing w:val="-4"/>
                <w:sz w:val="24"/>
                <w:szCs w:val="24"/>
              </w:rPr>
            </w:pPr>
          </w:p>
        </w:tc>
      </w:tr>
      <w:tr w:rsidR="00D21FFA" w:rsidRPr="00FE7EAE" w:rsidTr="0099323A">
        <w:tc>
          <w:tcPr>
            <w:tcW w:w="4284" w:type="dxa"/>
            <w:vAlign w:val="center"/>
          </w:tcPr>
          <w:p w:rsidR="00D21FFA" w:rsidRPr="00FE7EAE" w:rsidRDefault="00D21FFA" w:rsidP="0099323A">
            <w:pPr>
              <w:spacing w:line="600" w:lineRule="exact"/>
              <w:rPr>
                <w:rFonts w:asciiTheme="minorEastAsia" w:hAnsiTheme="minorEastAsia" w:cstheme="minorEastAsia"/>
                <w:spacing w:val="-4"/>
                <w:sz w:val="24"/>
                <w:szCs w:val="24"/>
              </w:rPr>
            </w:pPr>
          </w:p>
        </w:tc>
        <w:tc>
          <w:tcPr>
            <w:tcW w:w="3519" w:type="dxa"/>
            <w:vAlign w:val="center"/>
          </w:tcPr>
          <w:p w:rsidR="00D21FFA" w:rsidRPr="00FE7EAE" w:rsidRDefault="00D21FFA" w:rsidP="0099323A">
            <w:pPr>
              <w:spacing w:line="600" w:lineRule="exact"/>
              <w:rPr>
                <w:rFonts w:asciiTheme="minorEastAsia" w:hAnsiTheme="minorEastAsia" w:cstheme="minorEastAsia"/>
                <w:spacing w:val="-4"/>
                <w:sz w:val="24"/>
                <w:szCs w:val="24"/>
              </w:rPr>
            </w:pPr>
          </w:p>
        </w:tc>
      </w:tr>
      <w:tr w:rsidR="00D21FFA" w:rsidRPr="00FE7EAE" w:rsidTr="0099323A">
        <w:tc>
          <w:tcPr>
            <w:tcW w:w="4284" w:type="dxa"/>
            <w:vAlign w:val="center"/>
          </w:tcPr>
          <w:p w:rsidR="00D21FFA" w:rsidRPr="00FE7EAE" w:rsidRDefault="00D21FFA" w:rsidP="0099323A">
            <w:pPr>
              <w:spacing w:line="600" w:lineRule="exact"/>
              <w:rPr>
                <w:rFonts w:asciiTheme="minorEastAsia" w:hAnsiTheme="minorEastAsia" w:cstheme="minorEastAsia"/>
                <w:spacing w:val="-4"/>
                <w:sz w:val="24"/>
                <w:szCs w:val="24"/>
              </w:rPr>
            </w:pPr>
          </w:p>
        </w:tc>
        <w:tc>
          <w:tcPr>
            <w:tcW w:w="3519" w:type="dxa"/>
            <w:vAlign w:val="center"/>
          </w:tcPr>
          <w:p w:rsidR="00D21FFA" w:rsidRPr="00FE7EAE" w:rsidRDefault="00D21FFA" w:rsidP="0099323A">
            <w:pPr>
              <w:spacing w:line="600" w:lineRule="exact"/>
              <w:rPr>
                <w:rFonts w:asciiTheme="minorEastAsia" w:hAnsiTheme="minorEastAsia" w:cstheme="minorEastAsia"/>
                <w:spacing w:val="-4"/>
                <w:sz w:val="24"/>
                <w:szCs w:val="24"/>
              </w:rPr>
            </w:pPr>
          </w:p>
        </w:tc>
      </w:tr>
    </w:tbl>
    <w:p w:rsidR="00BF7368" w:rsidRPr="00FE7EAE" w:rsidRDefault="00BF7368">
      <w:pPr>
        <w:widowControl/>
        <w:shd w:val="clear" w:color="auto" w:fill="FFFFFF"/>
        <w:spacing w:line="276" w:lineRule="auto"/>
        <w:jc w:val="left"/>
        <w:outlineLvl w:val="1"/>
        <w:rPr>
          <w:rFonts w:asciiTheme="minorEastAsia" w:hAnsiTheme="minorEastAsia" w:cstheme="minorEastAsia"/>
          <w:b/>
          <w:bCs/>
          <w:kern w:val="0"/>
          <w:sz w:val="24"/>
          <w:szCs w:val="24"/>
        </w:rPr>
      </w:pPr>
    </w:p>
    <w:sectPr w:rsidR="00BF7368" w:rsidRPr="00FE7EAE" w:rsidSect="00BF7368">
      <w:headerReference w:type="default" r:id="rId2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0768" w:rsidRDefault="00DF0768" w:rsidP="00BF7368">
      <w:pPr>
        <w:ind w:firstLine="560"/>
      </w:pPr>
      <w:r>
        <w:separator/>
      </w:r>
    </w:p>
  </w:endnote>
  <w:endnote w:type="continuationSeparator" w:id="0">
    <w:p w:rsidR="00DF0768" w:rsidRDefault="00DF0768" w:rsidP="00BF7368">
      <w:pPr>
        <w:ind w:firstLine="56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etica-Narrow">
    <w:altName w:val="Arial Narrow"/>
    <w:charset w:val="00"/>
    <w:family w:val="swiss"/>
    <w:pitch w:val="default"/>
    <w:sig w:usb0="00000000"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仿宋_GB2312">
    <w:altName w:val="微软雅黑"/>
    <w:charset w:val="86"/>
    <w:family w:val="modern"/>
    <w:pitch w:val="fixed"/>
    <w:sig w:usb0="00000000"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0768" w:rsidRDefault="00DF0768" w:rsidP="00BF7368">
      <w:pPr>
        <w:ind w:firstLine="560"/>
      </w:pPr>
      <w:r>
        <w:separator/>
      </w:r>
    </w:p>
  </w:footnote>
  <w:footnote w:type="continuationSeparator" w:id="0">
    <w:p w:rsidR="00DF0768" w:rsidRDefault="00DF0768" w:rsidP="00BF7368">
      <w:pPr>
        <w:ind w:firstLine="56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368" w:rsidRDefault="00BF7368">
    <w:pPr>
      <w:pStyle w:val="af1"/>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B7E4333"/>
    <w:multiLevelType w:val="singleLevel"/>
    <w:tmpl w:val="8B7E4333"/>
    <w:lvl w:ilvl="0">
      <w:start w:val="3"/>
      <w:numFmt w:val="chineseCounting"/>
      <w:suff w:val="nothing"/>
      <w:lvlText w:val="（%1）"/>
      <w:lvlJc w:val="left"/>
      <w:rPr>
        <w:rFonts w:hint="eastAsia"/>
      </w:rPr>
    </w:lvl>
  </w:abstractNum>
  <w:abstractNum w:abstractNumId="1">
    <w:nsid w:val="29E1F413"/>
    <w:multiLevelType w:val="singleLevel"/>
    <w:tmpl w:val="29E1F413"/>
    <w:lvl w:ilvl="0">
      <w:start w:val="2"/>
      <w:numFmt w:val="chineseCounting"/>
      <w:suff w:val="nothing"/>
      <w:lvlText w:val="%1、"/>
      <w:lvlJc w:val="left"/>
      <w:rPr>
        <w:rFonts w:hint="eastAsia"/>
      </w:rPr>
    </w:lvl>
  </w:abstractNum>
  <w:abstractNum w:abstractNumId="2">
    <w:nsid w:val="2F120275"/>
    <w:multiLevelType w:val="hybridMultilevel"/>
    <w:tmpl w:val="EA58AEB6"/>
    <w:lvl w:ilvl="0" w:tplc="6E88D992">
      <w:start w:val="1"/>
      <w:numFmt w:val="decimal"/>
      <w:lvlText w:val="8.%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934694F"/>
    <w:multiLevelType w:val="hybridMultilevel"/>
    <w:tmpl w:val="86E6978E"/>
    <w:lvl w:ilvl="0" w:tplc="5880919C">
      <w:start w:val="3"/>
      <w:numFmt w:val="japaneseCounting"/>
      <w:lvlText w:val="%1、"/>
      <w:lvlJc w:val="left"/>
      <w:pPr>
        <w:ind w:left="1322" w:hanging="720"/>
      </w:pPr>
      <w:rPr>
        <w:rFonts w:hint="default"/>
        <w:color w:val="auto"/>
        <w:sz w:val="24"/>
      </w:rPr>
    </w:lvl>
    <w:lvl w:ilvl="1" w:tplc="04090019" w:tentative="1">
      <w:start w:val="1"/>
      <w:numFmt w:val="lowerLetter"/>
      <w:lvlText w:val="%2)"/>
      <w:lvlJc w:val="left"/>
      <w:pPr>
        <w:ind w:left="1442" w:hanging="420"/>
      </w:pPr>
    </w:lvl>
    <w:lvl w:ilvl="2" w:tplc="0409001B" w:tentative="1">
      <w:start w:val="1"/>
      <w:numFmt w:val="lowerRoman"/>
      <w:lvlText w:val="%3."/>
      <w:lvlJc w:val="right"/>
      <w:pPr>
        <w:ind w:left="1862" w:hanging="420"/>
      </w:pPr>
    </w:lvl>
    <w:lvl w:ilvl="3" w:tplc="0409000F" w:tentative="1">
      <w:start w:val="1"/>
      <w:numFmt w:val="decimal"/>
      <w:lvlText w:val="%4."/>
      <w:lvlJc w:val="left"/>
      <w:pPr>
        <w:ind w:left="2282" w:hanging="420"/>
      </w:pPr>
    </w:lvl>
    <w:lvl w:ilvl="4" w:tplc="04090019" w:tentative="1">
      <w:start w:val="1"/>
      <w:numFmt w:val="lowerLetter"/>
      <w:lvlText w:val="%5)"/>
      <w:lvlJc w:val="left"/>
      <w:pPr>
        <w:ind w:left="2702" w:hanging="420"/>
      </w:pPr>
    </w:lvl>
    <w:lvl w:ilvl="5" w:tplc="0409001B" w:tentative="1">
      <w:start w:val="1"/>
      <w:numFmt w:val="lowerRoman"/>
      <w:lvlText w:val="%6."/>
      <w:lvlJc w:val="right"/>
      <w:pPr>
        <w:ind w:left="3122" w:hanging="420"/>
      </w:pPr>
    </w:lvl>
    <w:lvl w:ilvl="6" w:tplc="0409000F" w:tentative="1">
      <w:start w:val="1"/>
      <w:numFmt w:val="decimal"/>
      <w:lvlText w:val="%7."/>
      <w:lvlJc w:val="left"/>
      <w:pPr>
        <w:ind w:left="3542" w:hanging="420"/>
      </w:pPr>
    </w:lvl>
    <w:lvl w:ilvl="7" w:tplc="04090019" w:tentative="1">
      <w:start w:val="1"/>
      <w:numFmt w:val="lowerLetter"/>
      <w:lvlText w:val="%8)"/>
      <w:lvlJc w:val="left"/>
      <w:pPr>
        <w:ind w:left="3962" w:hanging="420"/>
      </w:pPr>
    </w:lvl>
    <w:lvl w:ilvl="8" w:tplc="0409001B" w:tentative="1">
      <w:start w:val="1"/>
      <w:numFmt w:val="lowerRoman"/>
      <w:lvlText w:val="%9."/>
      <w:lvlJc w:val="right"/>
      <w:pPr>
        <w:ind w:left="4382" w:hanging="42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9698">
      <o:colormenu v:ext="edit" shadow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CD5536"/>
    <w:rsid w:val="00000081"/>
    <w:rsid w:val="000001E5"/>
    <w:rsid w:val="00004397"/>
    <w:rsid w:val="000519DC"/>
    <w:rsid w:val="00066D0C"/>
    <w:rsid w:val="00091459"/>
    <w:rsid w:val="000C0C4D"/>
    <w:rsid w:val="000E347E"/>
    <w:rsid w:val="00116ECF"/>
    <w:rsid w:val="00116F22"/>
    <w:rsid w:val="00141F34"/>
    <w:rsid w:val="00165DCC"/>
    <w:rsid w:val="001D5992"/>
    <w:rsid w:val="001F2D7C"/>
    <w:rsid w:val="001F317C"/>
    <w:rsid w:val="0020185A"/>
    <w:rsid w:val="00205BD5"/>
    <w:rsid w:val="00225468"/>
    <w:rsid w:val="002279D0"/>
    <w:rsid w:val="00227BC2"/>
    <w:rsid w:val="00227BFD"/>
    <w:rsid w:val="0023125D"/>
    <w:rsid w:val="00241399"/>
    <w:rsid w:val="002459D8"/>
    <w:rsid w:val="0024604C"/>
    <w:rsid w:val="00272B0D"/>
    <w:rsid w:val="002827AB"/>
    <w:rsid w:val="00330422"/>
    <w:rsid w:val="00334E7E"/>
    <w:rsid w:val="00343F75"/>
    <w:rsid w:val="00377118"/>
    <w:rsid w:val="00397853"/>
    <w:rsid w:val="003C2FB7"/>
    <w:rsid w:val="0040151E"/>
    <w:rsid w:val="004432F6"/>
    <w:rsid w:val="004606D1"/>
    <w:rsid w:val="00463CC3"/>
    <w:rsid w:val="0047101B"/>
    <w:rsid w:val="0047721B"/>
    <w:rsid w:val="004A06E6"/>
    <w:rsid w:val="004B3949"/>
    <w:rsid w:val="004E3F5B"/>
    <w:rsid w:val="005054B6"/>
    <w:rsid w:val="00554B93"/>
    <w:rsid w:val="006320A3"/>
    <w:rsid w:val="00671E41"/>
    <w:rsid w:val="006D2F38"/>
    <w:rsid w:val="006D468A"/>
    <w:rsid w:val="006E3338"/>
    <w:rsid w:val="006E6A97"/>
    <w:rsid w:val="006F1EA1"/>
    <w:rsid w:val="006F6F50"/>
    <w:rsid w:val="007037CF"/>
    <w:rsid w:val="00730453"/>
    <w:rsid w:val="00730A7E"/>
    <w:rsid w:val="00765DDA"/>
    <w:rsid w:val="00767175"/>
    <w:rsid w:val="00793FD8"/>
    <w:rsid w:val="007A53E0"/>
    <w:rsid w:val="007B1A38"/>
    <w:rsid w:val="007C0A12"/>
    <w:rsid w:val="008243AD"/>
    <w:rsid w:val="00824AF2"/>
    <w:rsid w:val="00852C7D"/>
    <w:rsid w:val="008813A6"/>
    <w:rsid w:val="008C03C1"/>
    <w:rsid w:val="008D6DB7"/>
    <w:rsid w:val="008E7183"/>
    <w:rsid w:val="008E7DC2"/>
    <w:rsid w:val="009422AF"/>
    <w:rsid w:val="00951B16"/>
    <w:rsid w:val="009811C7"/>
    <w:rsid w:val="00983BB7"/>
    <w:rsid w:val="0098477B"/>
    <w:rsid w:val="0099323A"/>
    <w:rsid w:val="009955EF"/>
    <w:rsid w:val="009F7622"/>
    <w:rsid w:val="009F7CA5"/>
    <w:rsid w:val="00A12ADB"/>
    <w:rsid w:val="00A31629"/>
    <w:rsid w:val="00A322BA"/>
    <w:rsid w:val="00A41920"/>
    <w:rsid w:val="00A53D78"/>
    <w:rsid w:val="00A56A87"/>
    <w:rsid w:val="00AA58FE"/>
    <w:rsid w:val="00AC0BE8"/>
    <w:rsid w:val="00B1748F"/>
    <w:rsid w:val="00B40D14"/>
    <w:rsid w:val="00B575F2"/>
    <w:rsid w:val="00B65A19"/>
    <w:rsid w:val="00B81A74"/>
    <w:rsid w:val="00B9156F"/>
    <w:rsid w:val="00B9573E"/>
    <w:rsid w:val="00BA0555"/>
    <w:rsid w:val="00BB2768"/>
    <w:rsid w:val="00BB6249"/>
    <w:rsid w:val="00BC2C3D"/>
    <w:rsid w:val="00BD23D5"/>
    <w:rsid w:val="00BD4FC8"/>
    <w:rsid w:val="00BF7368"/>
    <w:rsid w:val="00C2405D"/>
    <w:rsid w:val="00C26CA1"/>
    <w:rsid w:val="00C62CC5"/>
    <w:rsid w:val="00C72D50"/>
    <w:rsid w:val="00C75F8D"/>
    <w:rsid w:val="00C76CCB"/>
    <w:rsid w:val="00CC686B"/>
    <w:rsid w:val="00CD5536"/>
    <w:rsid w:val="00CF0E08"/>
    <w:rsid w:val="00D0108B"/>
    <w:rsid w:val="00D21FFA"/>
    <w:rsid w:val="00D43FE8"/>
    <w:rsid w:val="00D56F1C"/>
    <w:rsid w:val="00D570D2"/>
    <w:rsid w:val="00D76656"/>
    <w:rsid w:val="00D833C0"/>
    <w:rsid w:val="00D958DE"/>
    <w:rsid w:val="00DF0768"/>
    <w:rsid w:val="00E80BB1"/>
    <w:rsid w:val="00EA43FF"/>
    <w:rsid w:val="00EC263D"/>
    <w:rsid w:val="00EF22B2"/>
    <w:rsid w:val="00EF7FEC"/>
    <w:rsid w:val="00F37636"/>
    <w:rsid w:val="00F70620"/>
    <w:rsid w:val="00F8251F"/>
    <w:rsid w:val="00FD5FE0"/>
    <w:rsid w:val="00FE7EAE"/>
    <w:rsid w:val="014453FA"/>
    <w:rsid w:val="01915353"/>
    <w:rsid w:val="025D3F3A"/>
    <w:rsid w:val="02AB665F"/>
    <w:rsid w:val="02B407DD"/>
    <w:rsid w:val="043B356F"/>
    <w:rsid w:val="05205355"/>
    <w:rsid w:val="06851A5F"/>
    <w:rsid w:val="086F1045"/>
    <w:rsid w:val="09287BAB"/>
    <w:rsid w:val="099C3C23"/>
    <w:rsid w:val="0ED6585E"/>
    <w:rsid w:val="0F0B0813"/>
    <w:rsid w:val="10EB7CC0"/>
    <w:rsid w:val="10FA5D31"/>
    <w:rsid w:val="111D61B4"/>
    <w:rsid w:val="11583577"/>
    <w:rsid w:val="14FE64C8"/>
    <w:rsid w:val="15E4163C"/>
    <w:rsid w:val="17A46F88"/>
    <w:rsid w:val="18152205"/>
    <w:rsid w:val="1B785E41"/>
    <w:rsid w:val="1F697E42"/>
    <w:rsid w:val="1FE32AA5"/>
    <w:rsid w:val="223775AC"/>
    <w:rsid w:val="23CD504E"/>
    <w:rsid w:val="23DB1D7E"/>
    <w:rsid w:val="242C2B99"/>
    <w:rsid w:val="26450A36"/>
    <w:rsid w:val="27227866"/>
    <w:rsid w:val="277B0325"/>
    <w:rsid w:val="2F91426B"/>
    <w:rsid w:val="2FD36947"/>
    <w:rsid w:val="31726B84"/>
    <w:rsid w:val="32735453"/>
    <w:rsid w:val="35DA7A6C"/>
    <w:rsid w:val="38EE2D78"/>
    <w:rsid w:val="3D1A5754"/>
    <w:rsid w:val="3D4853DC"/>
    <w:rsid w:val="3D846D98"/>
    <w:rsid w:val="3FFA764C"/>
    <w:rsid w:val="450D1DAA"/>
    <w:rsid w:val="55B35672"/>
    <w:rsid w:val="5A763322"/>
    <w:rsid w:val="5EC03F4C"/>
    <w:rsid w:val="5F7610AD"/>
    <w:rsid w:val="6B2E01E3"/>
    <w:rsid w:val="6C4852D6"/>
    <w:rsid w:val="6C7A7FDF"/>
    <w:rsid w:val="70AD4DDE"/>
    <w:rsid w:val="70B33E0E"/>
    <w:rsid w:val="732F36FA"/>
    <w:rsid w:val="7419012F"/>
    <w:rsid w:val="77EB359A"/>
    <w:rsid w:val="7A96222C"/>
    <w:rsid w:val="7CDC6AB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9698">
      <o:colormenu v:ext="edit"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unhideWhenUsed="0" w:qFormat="1"/>
    <w:lsdException w:name="heading 4" w:uiPriority="9" w:unhideWhenUsed="0" w:qFormat="1"/>
    <w:lsdException w:name="heading 5"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unhideWhenUsed="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unhideWhenUsed="0" w:qFormat="1"/>
    <w:lsdException w:name="annotation text" w:qFormat="1"/>
    <w:lsdException w:name="header" w:qFormat="1"/>
    <w:lsdException w:name="footer" w:qFormat="1"/>
    <w:lsdException w:name="caption" w:uiPriority="35" w:qFormat="1"/>
    <w:lsdException w:name="annotation reference" w:uiPriority="0" w:qFormat="1"/>
    <w:lsdException w:name="endnote reference" w:qFormat="1"/>
    <w:lsdException w:name="endnote text" w:qFormat="1"/>
    <w:lsdException w:name="toa heading" w:uiPriority="0" w:unhideWhenUsed="0" w:qFormat="1"/>
    <w:lsdException w:name="List Bullet 3" w:uiPriority="0" w:unhideWhenUsed="0" w:qFormat="1"/>
    <w:lsdException w:name="Title" w:semiHidden="0" w:uiPriority="0" w:unhideWhenUsed="0" w:qFormat="1"/>
    <w:lsdException w:name="Default Paragraph Font" w:uiPriority="1" w:qFormat="1"/>
    <w:lsdException w:name="Body Text" w:unhideWhenUsed="0" w:qFormat="1"/>
    <w:lsdException w:name="Subtitle" w:semiHidden="0" w:uiPriority="11" w:unhideWhenUsed="0" w:qFormat="1"/>
    <w:lsdException w:name="Salutation" w:unhideWhenUsed="0" w:qFormat="1"/>
    <w:lsdException w:name="Date" w:unhideWhenUsed="0" w:qFormat="1"/>
    <w:lsdException w:name="Note Heading" w:unhideWhenUsed="0" w:qFormat="1"/>
    <w:lsdException w:name="Hyperlink" w:qFormat="1"/>
    <w:lsdException w:name="Strong" w:semiHidden="0" w:uiPriority="22" w:unhideWhenUsed="0" w:qFormat="1"/>
    <w:lsdException w:name="Emphasis" w:semiHidden="0" w:uiPriority="0" w:unhideWhenUsed="0" w:qFormat="1"/>
    <w:lsdException w:name="Document Map" w:qFormat="1"/>
    <w:lsdException w:name="Plain Text" w:uiPriority="0" w:unhideWhenUsed="0" w:qFormat="1"/>
    <w:lsdException w:name="Normal (Web)" w:uiPriority="0" w:qFormat="1"/>
    <w:lsdException w:name="Normal Table" w:qFormat="1"/>
    <w:lsdException w:name="annotation subject" w:qFormat="1"/>
    <w:lsdException w:name="Table Web 2" w:semiHidden="0"/>
    <w:lsdException w:name="Table Web 3" w:semiHidden="0"/>
    <w:lsdException w:name="Balloon Text" w:semiHidden="0" w:qFormat="1"/>
    <w:lsdException w:name="Table Grid" w:semiHidden="0" w:uiPriority="0" w:qFormat="1"/>
    <w:lsdException w:name="Table Theme" w:semiHidden="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nhideWhenUsed="0"/>
    <w:lsdException w:name="Intense Quote"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7368"/>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9"/>
    <w:qFormat/>
    <w:rsid w:val="00BF7368"/>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rsid w:val="00BF7368"/>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qFormat/>
    <w:rsid w:val="00BF7368"/>
    <w:pPr>
      <w:keepNext/>
      <w:keepLines/>
      <w:spacing w:before="60" w:after="60"/>
      <w:outlineLvl w:val="2"/>
    </w:pPr>
    <w:rPr>
      <w:rFonts w:ascii="Calibri" w:eastAsia="宋体" w:hAnsi="Calibri" w:cs="Times New Roman"/>
      <w:b/>
      <w:bCs/>
      <w:szCs w:val="32"/>
    </w:rPr>
  </w:style>
  <w:style w:type="paragraph" w:styleId="4">
    <w:name w:val="heading 4"/>
    <w:basedOn w:val="a"/>
    <w:next w:val="a"/>
    <w:link w:val="4Char"/>
    <w:uiPriority w:val="9"/>
    <w:qFormat/>
    <w:rsid w:val="00BF7368"/>
    <w:pPr>
      <w:keepNext/>
      <w:keepLines/>
      <w:spacing w:before="60" w:after="60"/>
      <w:outlineLvl w:val="3"/>
    </w:pPr>
    <w:rPr>
      <w:rFonts w:ascii="Cambria" w:eastAsia="宋体" w:hAnsi="Cambria" w:cs="Times New Roman"/>
      <w:b/>
      <w:bCs/>
      <w:szCs w:val="28"/>
    </w:rPr>
  </w:style>
  <w:style w:type="paragraph" w:styleId="5">
    <w:name w:val="heading 5"/>
    <w:basedOn w:val="a"/>
    <w:next w:val="a"/>
    <w:link w:val="5Char"/>
    <w:uiPriority w:val="9"/>
    <w:qFormat/>
    <w:rsid w:val="00BF7368"/>
    <w:pPr>
      <w:keepNext/>
      <w:keepLines/>
      <w:spacing w:before="60" w:after="60"/>
      <w:outlineLvl w:val="4"/>
    </w:pPr>
    <w:rPr>
      <w:rFonts w:ascii="Calibri" w:eastAsia="宋体" w:hAnsi="Calibri" w:cs="Times New Roman"/>
      <w:b/>
      <w:bCs/>
      <w:szCs w:val="28"/>
    </w:rPr>
  </w:style>
  <w:style w:type="paragraph" w:styleId="6">
    <w:name w:val="heading 6"/>
    <w:basedOn w:val="a"/>
    <w:next w:val="a"/>
    <w:link w:val="6Char"/>
    <w:uiPriority w:val="9"/>
    <w:unhideWhenUsed/>
    <w:qFormat/>
    <w:rsid w:val="00BF7368"/>
    <w:pPr>
      <w:keepNext/>
      <w:keepLines/>
      <w:widowControl/>
      <w:spacing w:before="60" w:after="60"/>
      <w:jc w:val="left"/>
      <w:outlineLvl w:val="5"/>
    </w:pPr>
    <w:rPr>
      <w:rFonts w:asciiTheme="majorHAnsi" w:eastAsia="宋体" w:hAnsiTheme="majorHAnsi" w:cstheme="majorBidi"/>
      <w:b/>
      <w:bCs/>
      <w:kern w:val="0"/>
      <w:szCs w:val="24"/>
    </w:rPr>
  </w:style>
  <w:style w:type="paragraph" w:styleId="7">
    <w:name w:val="heading 7"/>
    <w:basedOn w:val="a"/>
    <w:next w:val="a"/>
    <w:link w:val="7Char"/>
    <w:uiPriority w:val="9"/>
    <w:unhideWhenUsed/>
    <w:qFormat/>
    <w:rsid w:val="00BF7368"/>
    <w:pPr>
      <w:keepNext/>
      <w:keepLines/>
      <w:widowControl/>
      <w:spacing w:before="240" w:after="64" w:line="320" w:lineRule="auto"/>
      <w:jc w:val="left"/>
      <w:outlineLvl w:val="6"/>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sid w:val="00BF7368"/>
    <w:rPr>
      <w:b/>
      <w:bCs/>
    </w:rPr>
  </w:style>
  <w:style w:type="paragraph" w:styleId="a4">
    <w:name w:val="annotation text"/>
    <w:basedOn w:val="a"/>
    <w:link w:val="Char0"/>
    <w:uiPriority w:val="99"/>
    <w:unhideWhenUsed/>
    <w:qFormat/>
    <w:rsid w:val="00BF7368"/>
    <w:pPr>
      <w:jc w:val="left"/>
    </w:pPr>
  </w:style>
  <w:style w:type="paragraph" w:styleId="70">
    <w:name w:val="toc 7"/>
    <w:basedOn w:val="a"/>
    <w:next w:val="a"/>
    <w:uiPriority w:val="39"/>
    <w:unhideWhenUsed/>
    <w:qFormat/>
    <w:rsid w:val="00BF7368"/>
    <w:pPr>
      <w:ind w:leftChars="1200" w:left="2520"/>
    </w:pPr>
  </w:style>
  <w:style w:type="paragraph" w:styleId="a5">
    <w:name w:val="Note Heading"/>
    <w:basedOn w:val="a"/>
    <w:next w:val="a"/>
    <w:link w:val="Char1"/>
    <w:uiPriority w:val="99"/>
    <w:qFormat/>
    <w:rsid w:val="00BF7368"/>
    <w:pPr>
      <w:jc w:val="center"/>
    </w:pPr>
    <w:rPr>
      <w:rFonts w:ascii="Times New Roman" w:eastAsia="宋体" w:hAnsi="Times New Roman" w:cs="Times New Roman"/>
      <w:szCs w:val="21"/>
    </w:rPr>
  </w:style>
  <w:style w:type="paragraph" w:styleId="a6">
    <w:name w:val="Normal Indent"/>
    <w:basedOn w:val="a"/>
    <w:qFormat/>
    <w:rsid w:val="00BF7368"/>
    <w:pPr>
      <w:ind w:firstLineChars="200" w:firstLine="420"/>
    </w:pPr>
    <w:rPr>
      <w:rFonts w:ascii="Times New Roman" w:eastAsia="宋体" w:hAnsi="Times New Roman" w:cs="Times New Roman"/>
      <w:szCs w:val="21"/>
    </w:rPr>
  </w:style>
  <w:style w:type="paragraph" w:styleId="a7">
    <w:name w:val="caption"/>
    <w:basedOn w:val="a"/>
    <w:next w:val="a"/>
    <w:uiPriority w:val="35"/>
    <w:unhideWhenUsed/>
    <w:qFormat/>
    <w:rsid w:val="00BF7368"/>
    <w:rPr>
      <w:rFonts w:asciiTheme="majorHAnsi" w:eastAsia="黑体" w:hAnsiTheme="majorHAnsi" w:cstheme="majorBidi"/>
      <w:sz w:val="20"/>
      <w:szCs w:val="20"/>
    </w:rPr>
  </w:style>
  <w:style w:type="paragraph" w:styleId="a8">
    <w:name w:val="Document Map"/>
    <w:basedOn w:val="a"/>
    <w:link w:val="Char2"/>
    <w:uiPriority w:val="99"/>
    <w:unhideWhenUsed/>
    <w:qFormat/>
    <w:rsid w:val="00BF7368"/>
    <w:rPr>
      <w:rFonts w:ascii="宋体" w:eastAsia="宋体" w:hAnsi="Calibri" w:cs="Times New Roman"/>
      <w:sz w:val="18"/>
      <w:szCs w:val="18"/>
    </w:rPr>
  </w:style>
  <w:style w:type="paragraph" w:styleId="a9">
    <w:name w:val="toa heading"/>
    <w:basedOn w:val="a"/>
    <w:next w:val="a"/>
    <w:semiHidden/>
    <w:qFormat/>
    <w:rsid w:val="00BF7368"/>
    <w:pPr>
      <w:spacing w:before="120"/>
    </w:pPr>
    <w:rPr>
      <w:rFonts w:ascii="Arial" w:eastAsia="宋体" w:hAnsi="Arial" w:cs="Times New Roman"/>
      <w:b/>
      <w:bCs/>
      <w:szCs w:val="21"/>
    </w:rPr>
  </w:style>
  <w:style w:type="paragraph" w:styleId="aa">
    <w:name w:val="Salutation"/>
    <w:basedOn w:val="a"/>
    <w:next w:val="a"/>
    <w:link w:val="Char3"/>
    <w:uiPriority w:val="99"/>
    <w:qFormat/>
    <w:rsid w:val="00BF7368"/>
    <w:rPr>
      <w:rFonts w:ascii="Times New Roman" w:eastAsia="宋体" w:hAnsi="Times New Roman" w:cs="Times New Roman"/>
      <w:szCs w:val="21"/>
    </w:rPr>
  </w:style>
  <w:style w:type="paragraph" w:styleId="30">
    <w:name w:val="List Bullet 3"/>
    <w:basedOn w:val="a"/>
    <w:qFormat/>
    <w:rsid w:val="00BF7368"/>
    <w:pPr>
      <w:tabs>
        <w:tab w:val="left" w:pos="1200"/>
      </w:tabs>
    </w:pPr>
    <w:rPr>
      <w:rFonts w:ascii="Times New Roman" w:eastAsia="宋体" w:hAnsi="Times New Roman" w:cs="Times New Roman"/>
      <w:szCs w:val="21"/>
    </w:rPr>
  </w:style>
  <w:style w:type="paragraph" w:styleId="ab">
    <w:name w:val="Body Text"/>
    <w:basedOn w:val="a"/>
    <w:link w:val="Char4"/>
    <w:uiPriority w:val="99"/>
    <w:qFormat/>
    <w:rsid w:val="00BF7368"/>
    <w:pPr>
      <w:spacing w:after="120"/>
    </w:pPr>
    <w:rPr>
      <w:rFonts w:ascii="Times New Roman" w:eastAsia="宋体" w:hAnsi="Times New Roman" w:cs="Times New Roman"/>
      <w:szCs w:val="21"/>
    </w:rPr>
  </w:style>
  <w:style w:type="paragraph" w:styleId="50">
    <w:name w:val="toc 5"/>
    <w:basedOn w:val="a"/>
    <w:next w:val="a"/>
    <w:uiPriority w:val="39"/>
    <w:unhideWhenUsed/>
    <w:qFormat/>
    <w:rsid w:val="00BF7368"/>
    <w:pPr>
      <w:ind w:leftChars="800" w:left="1680"/>
    </w:pPr>
  </w:style>
  <w:style w:type="paragraph" w:styleId="31">
    <w:name w:val="toc 3"/>
    <w:basedOn w:val="a"/>
    <w:next w:val="a"/>
    <w:uiPriority w:val="39"/>
    <w:unhideWhenUsed/>
    <w:qFormat/>
    <w:rsid w:val="00BF7368"/>
    <w:pPr>
      <w:widowControl/>
      <w:spacing w:after="100" w:line="276" w:lineRule="auto"/>
      <w:ind w:left="440"/>
      <w:jc w:val="left"/>
    </w:pPr>
    <w:rPr>
      <w:rFonts w:ascii="Calibri" w:eastAsia="宋体" w:hAnsi="Calibri" w:cs="Times New Roman"/>
      <w:kern w:val="0"/>
      <w:sz w:val="22"/>
    </w:rPr>
  </w:style>
  <w:style w:type="paragraph" w:styleId="ac">
    <w:name w:val="Plain Text"/>
    <w:basedOn w:val="a"/>
    <w:link w:val="Char5"/>
    <w:qFormat/>
    <w:rsid w:val="00BF7368"/>
    <w:rPr>
      <w:rFonts w:ascii="宋体" w:eastAsia="宋体" w:hAnsi="Courier New" w:cs="Times New Roman"/>
      <w:szCs w:val="20"/>
    </w:rPr>
  </w:style>
  <w:style w:type="paragraph" w:styleId="8">
    <w:name w:val="toc 8"/>
    <w:basedOn w:val="a"/>
    <w:next w:val="a"/>
    <w:uiPriority w:val="39"/>
    <w:unhideWhenUsed/>
    <w:qFormat/>
    <w:rsid w:val="00BF7368"/>
    <w:pPr>
      <w:ind w:leftChars="1400" w:left="2940"/>
    </w:pPr>
  </w:style>
  <w:style w:type="paragraph" w:styleId="ad">
    <w:name w:val="Date"/>
    <w:basedOn w:val="a"/>
    <w:next w:val="a"/>
    <w:link w:val="Char6"/>
    <w:uiPriority w:val="99"/>
    <w:qFormat/>
    <w:rsid w:val="00BF7368"/>
    <w:pPr>
      <w:ind w:leftChars="2500" w:left="100"/>
    </w:pPr>
    <w:rPr>
      <w:rFonts w:ascii="Times New Roman" w:eastAsia="宋体" w:hAnsi="Times New Roman" w:cs="Times New Roman"/>
      <w:szCs w:val="21"/>
    </w:rPr>
  </w:style>
  <w:style w:type="paragraph" w:styleId="ae">
    <w:name w:val="endnote text"/>
    <w:basedOn w:val="a"/>
    <w:link w:val="Char7"/>
    <w:uiPriority w:val="99"/>
    <w:unhideWhenUsed/>
    <w:qFormat/>
    <w:rsid w:val="00BF7368"/>
    <w:pPr>
      <w:widowControl/>
      <w:snapToGrid w:val="0"/>
      <w:jc w:val="left"/>
    </w:pPr>
    <w:rPr>
      <w:rFonts w:ascii="宋体" w:eastAsia="宋体" w:hAnsi="宋体" w:cs="宋体"/>
      <w:kern w:val="0"/>
      <w:szCs w:val="24"/>
    </w:rPr>
  </w:style>
  <w:style w:type="paragraph" w:styleId="af">
    <w:name w:val="Balloon Text"/>
    <w:basedOn w:val="a"/>
    <w:link w:val="Char8"/>
    <w:uiPriority w:val="99"/>
    <w:unhideWhenUsed/>
    <w:qFormat/>
    <w:rsid w:val="00BF7368"/>
    <w:rPr>
      <w:sz w:val="18"/>
      <w:szCs w:val="18"/>
    </w:rPr>
  </w:style>
  <w:style w:type="paragraph" w:styleId="af0">
    <w:name w:val="footer"/>
    <w:basedOn w:val="a"/>
    <w:link w:val="Char9"/>
    <w:uiPriority w:val="99"/>
    <w:unhideWhenUsed/>
    <w:qFormat/>
    <w:rsid w:val="00BF7368"/>
    <w:pPr>
      <w:tabs>
        <w:tab w:val="center" w:pos="4153"/>
        <w:tab w:val="right" w:pos="8306"/>
      </w:tabs>
      <w:snapToGrid w:val="0"/>
      <w:jc w:val="left"/>
    </w:pPr>
    <w:rPr>
      <w:sz w:val="18"/>
      <w:szCs w:val="18"/>
    </w:rPr>
  </w:style>
  <w:style w:type="paragraph" w:styleId="af1">
    <w:name w:val="header"/>
    <w:basedOn w:val="a"/>
    <w:link w:val="Chara"/>
    <w:uiPriority w:val="99"/>
    <w:unhideWhenUsed/>
    <w:qFormat/>
    <w:rsid w:val="00BF7368"/>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BF7368"/>
  </w:style>
  <w:style w:type="paragraph" w:styleId="40">
    <w:name w:val="toc 4"/>
    <w:basedOn w:val="a"/>
    <w:next w:val="a"/>
    <w:uiPriority w:val="39"/>
    <w:unhideWhenUsed/>
    <w:qFormat/>
    <w:rsid w:val="00BF7368"/>
    <w:pPr>
      <w:ind w:leftChars="600" w:left="1260"/>
    </w:pPr>
  </w:style>
  <w:style w:type="paragraph" w:styleId="60">
    <w:name w:val="toc 6"/>
    <w:basedOn w:val="a"/>
    <w:next w:val="a"/>
    <w:uiPriority w:val="39"/>
    <w:unhideWhenUsed/>
    <w:qFormat/>
    <w:rsid w:val="00BF7368"/>
    <w:pPr>
      <w:ind w:leftChars="1000" w:left="2100"/>
    </w:pPr>
  </w:style>
  <w:style w:type="paragraph" w:styleId="20">
    <w:name w:val="toc 2"/>
    <w:basedOn w:val="a"/>
    <w:next w:val="a"/>
    <w:uiPriority w:val="39"/>
    <w:unhideWhenUsed/>
    <w:qFormat/>
    <w:rsid w:val="00BF7368"/>
    <w:pPr>
      <w:ind w:leftChars="200" w:left="420"/>
    </w:pPr>
  </w:style>
  <w:style w:type="paragraph" w:styleId="9">
    <w:name w:val="toc 9"/>
    <w:basedOn w:val="a"/>
    <w:next w:val="a"/>
    <w:uiPriority w:val="39"/>
    <w:unhideWhenUsed/>
    <w:qFormat/>
    <w:rsid w:val="00BF7368"/>
    <w:pPr>
      <w:ind w:leftChars="1600" w:left="3360"/>
    </w:pPr>
  </w:style>
  <w:style w:type="paragraph" w:styleId="af2">
    <w:name w:val="Normal (Web)"/>
    <w:basedOn w:val="a"/>
    <w:unhideWhenUsed/>
    <w:qFormat/>
    <w:rsid w:val="00BF7368"/>
    <w:pPr>
      <w:widowControl/>
      <w:spacing w:before="100" w:beforeAutospacing="1" w:after="100" w:afterAutospacing="1"/>
      <w:jc w:val="left"/>
    </w:pPr>
    <w:rPr>
      <w:rFonts w:ascii="宋体" w:eastAsia="宋体" w:hAnsi="宋体" w:cs="宋体"/>
      <w:kern w:val="0"/>
      <w:sz w:val="24"/>
      <w:szCs w:val="24"/>
    </w:rPr>
  </w:style>
  <w:style w:type="paragraph" w:styleId="11">
    <w:name w:val="index 1"/>
    <w:basedOn w:val="a"/>
    <w:next w:val="a"/>
    <w:semiHidden/>
    <w:qFormat/>
    <w:rsid w:val="00BF7368"/>
    <w:pPr>
      <w:widowControl/>
      <w:ind w:firstLineChars="200" w:firstLine="420"/>
      <w:jc w:val="left"/>
    </w:pPr>
    <w:rPr>
      <w:rFonts w:ascii="宋体" w:eastAsia="宋体" w:hAnsi="宋体" w:cs="Times New Roman"/>
      <w:color w:val="000000"/>
      <w:kern w:val="0"/>
      <w:szCs w:val="21"/>
    </w:rPr>
  </w:style>
  <w:style w:type="paragraph" w:styleId="af3">
    <w:name w:val="Title"/>
    <w:basedOn w:val="a"/>
    <w:next w:val="a"/>
    <w:link w:val="Charb"/>
    <w:qFormat/>
    <w:rsid w:val="00BF7368"/>
    <w:pPr>
      <w:spacing w:before="240" w:after="60"/>
      <w:jc w:val="center"/>
      <w:outlineLvl w:val="0"/>
    </w:pPr>
    <w:rPr>
      <w:rFonts w:asciiTheme="majorHAnsi" w:eastAsia="宋体" w:hAnsiTheme="majorHAnsi" w:cstheme="majorBidi"/>
      <w:b/>
      <w:bCs/>
      <w:sz w:val="32"/>
      <w:szCs w:val="32"/>
    </w:rPr>
  </w:style>
  <w:style w:type="character" w:styleId="af4">
    <w:name w:val="Strong"/>
    <w:basedOn w:val="a0"/>
    <w:uiPriority w:val="22"/>
    <w:qFormat/>
    <w:rsid w:val="00BF7368"/>
    <w:rPr>
      <w:b/>
      <w:bCs/>
    </w:rPr>
  </w:style>
  <w:style w:type="character" w:styleId="af5">
    <w:name w:val="endnote reference"/>
    <w:basedOn w:val="a0"/>
    <w:uiPriority w:val="99"/>
    <w:unhideWhenUsed/>
    <w:qFormat/>
    <w:rsid w:val="00BF7368"/>
    <w:rPr>
      <w:vertAlign w:val="superscript"/>
    </w:rPr>
  </w:style>
  <w:style w:type="character" w:styleId="af6">
    <w:name w:val="Hyperlink"/>
    <w:basedOn w:val="a0"/>
    <w:uiPriority w:val="99"/>
    <w:unhideWhenUsed/>
    <w:qFormat/>
    <w:rsid w:val="00BF7368"/>
    <w:rPr>
      <w:color w:val="0563C1" w:themeColor="hyperlink"/>
      <w:u w:val="single"/>
    </w:rPr>
  </w:style>
  <w:style w:type="character" w:styleId="af7">
    <w:name w:val="annotation reference"/>
    <w:basedOn w:val="a0"/>
    <w:unhideWhenUsed/>
    <w:qFormat/>
    <w:rsid w:val="00BF7368"/>
    <w:rPr>
      <w:sz w:val="21"/>
      <w:szCs w:val="21"/>
    </w:rPr>
  </w:style>
  <w:style w:type="table" w:styleId="af8">
    <w:name w:val="Table Grid"/>
    <w:basedOn w:val="a1"/>
    <w:qFormat/>
    <w:rsid w:val="00BF73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
    <w:name w:val="页眉 Char"/>
    <w:basedOn w:val="a0"/>
    <w:link w:val="af1"/>
    <w:uiPriority w:val="99"/>
    <w:qFormat/>
    <w:rsid w:val="00BF7368"/>
    <w:rPr>
      <w:sz w:val="18"/>
      <w:szCs w:val="18"/>
    </w:rPr>
  </w:style>
  <w:style w:type="character" w:customStyle="1" w:styleId="Char9">
    <w:name w:val="页脚 Char"/>
    <w:basedOn w:val="a0"/>
    <w:link w:val="af0"/>
    <w:uiPriority w:val="99"/>
    <w:qFormat/>
    <w:rsid w:val="00BF7368"/>
    <w:rPr>
      <w:sz w:val="18"/>
      <w:szCs w:val="18"/>
    </w:rPr>
  </w:style>
  <w:style w:type="paragraph" w:customStyle="1" w:styleId="aSTL">
    <w:name w:val="aSTL正文"/>
    <w:basedOn w:val="a"/>
    <w:link w:val="aSTLChar"/>
    <w:qFormat/>
    <w:rsid w:val="00BF7368"/>
    <w:pPr>
      <w:spacing w:line="300" w:lineRule="auto"/>
      <w:ind w:firstLineChars="200" w:firstLine="200"/>
    </w:pPr>
    <w:rPr>
      <w:rFonts w:ascii="Calibri" w:eastAsia="宋体" w:hAnsi="Calibri" w:cs="Times New Roman"/>
      <w:kern w:val="0"/>
      <w:sz w:val="24"/>
      <w:szCs w:val="20"/>
      <w:lang w:val="zh-CN"/>
    </w:rPr>
  </w:style>
  <w:style w:type="character" w:customStyle="1" w:styleId="aSTLChar">
    <w:name w:val="aSTL正文 Char"/>
    <w:link w:val="aSTL"/>
    <w:qFormat/>
    <w:rsid w:val="00BF7368"/>
    <w:rPr>
      <w:rFonts w:ascii="Calibri" w:eastAsia="宋体" w:hAnsi="Calibri" w:cs="Times New Roman"/>
      <w:kern w:val="0"/>
      <w:sz w:val="24"/>
      <w:szCs w:val="20"/>
      <w:lang w:val="zh-CN" w:eastAsia="zh-CN"/>
    </w:rPr>
  </w:style>
  <w:style w:type="paragraph" w:customStyle="1" w:styleId="41111">
    <w:name w:val="4.1.1.1.1"/>
    <w:basedOn w:val="a"/>
    <w:link w:val="41111Char"/>
    <w:qFormat/>
    <w:rsid w:val="00BF7368"/>
    <w:pPr>
      <w:tabs>
        <w:tab w:val="left" w:pos="142"/>
      </w:tabs>
      <w:spacing w:beforeLines="50" w:afterLines="50"/>
      <w:ind w:leftChars="200" w:left="200"/>
      <w:jc w:val="left"/>
      <w:outlineLvl w:val="3"/>
    </w:pPr>
    <w:rPr>
      <w:rFonts w:ascii="宋体" w:eastAsia="宋体" w:hAnsi="宋体" w:cs="Times New Roman"/>
      <w:b/>
      <w:color w:val="000000"/>
      <w:kern w:val="0"/>
      <w:sz w:val="24"/>
      <w:szCs w:val="24"/>
      <w:lang w:val="zh-CN"/>
    </w:rPr>
  </w:style>
  <w:style w:type="character" w:customStyle="1" w:styleId="41111Char">
    <w:name w:val="4.1.1.1.1 Char"/>
    <w:link w:val="41111"/>
    <w:qFormat/>
    <w:rsid w:val="00BF7368"/>
    <w:rPr>
      <w:rFonts w:ascii="宋体" w:eastAsia="宋体" w:hAnsi="宋体" w:cs="Times New Roman"/>
      <w:b/>
      <w:color w:val="000000"/>
      <w:kern w:val="0"/>
      <w:sz w:val="24"/>
      <w:szCs w:val="24"/>
      <w:lang w:val="zh-CN" w:eastAsia="zh-CN"/>
    </w:rPr>
  </w:style>
  <w:style w:type="paragraph" w:styleId="af9">
    <w:name w:val="List Paragraph"/>
    <w:basedOn w:val="a"/>
    <w:uiPriority w:val="34"/>
    <w:qFormat/>
    <w:rsid w:val="00BF7368"/>
    <w:pPr>
      <w:ind w:firstLineChars="200" w:firstLine="420"/>
    </w:pPr>
    <w:rPr>
      <w:rFonts w:ascii="Calibri" w:eastAsia="宋体" w:hAnsi="Calibri" w:cs="Times New Roman"/>
    </w:rPr>
  </w:style>
  <w:style w:type="character" w:customStyle="1" w:styleId="Char0">
    <w:name w:val="批注文字 Char"/>
    <w:basedOn w:val="a0"/>
    <w:link w:val="a4"/>
    <w:uiPriority w:val="99"/>
    <w:qFormat/>
    <w:rsid w:val="00BF7368"/>
  </w:style>
  <w:style w:type="character" w:customStyle="1" w:styleId="Char">
    <w:name w:val="批注主题 Char"/>
    <w:basedOn w:val="Char0"/>
    <w:link w:val="a3"/>
    <w:uiPriority w:val="99"/>
    <w:qFormat/>
    <w:rsid w:val="00BF7368"/>
    <w:rPr>
      <w:b/>
      <w:bCs/>
    </w:rPr>
  </w:style>
  <w:style w:type="character" w:customStyle="1" w:styleId="Char8">
    <w:name w:val="批注框文本 Char"/>
    <w:basedOn w:val="a0"/>
    <w:link w:val="af"/>
    <w:uiPriority w:val="99"/>
    <w:qFormat/>
    <w:rsid w:val="00BF7368"/>
    <w:rPr>
      <w:sz w:val="18"/>
      <w:szCs w:val="18"/>
    </w:rPr>
  </w:style>
  <w:style w:type="character" w:customStyle="1" w:styleId="1Char">
    <w:name w:val="标题 1 Char"/>
    <w:basedOn w:val="a0"/>
    <w:link w:val="1"/>
    <w:uiPriority w:val="99"/>
    <w:qFormat/>
    <w:rsid w:val="00BF7368"/>
    <w:rPr>
      <w:b/>
      <w:bCs/>
      <w:kern w:val="44"/>
      <w:sz w:val="44"/>
      <w:szCs w:val="44"/>
    </w:rPr>
  </w:style>
  <w:style w:type="paragraph" w:customStyle="1" w:styleId="TOC1">
    <w:name w:val="TOC 标题1"/>
    <w:basedOn w:val="1"/>
    <w:next w:val="a"/>
    <w:uiPriority w:val="39"/>
    <w:unhideWhenUsed/>
    <w:qFormat/>
    <w:rsid w:val="00BF7368"/>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2Char">
    <w:name w:val="标题 2 Char"/>
    <w:basedOn w:val="a0"/>
    <w:link w:val="2"/>
    <w:qFormat/>
    <w:rsid w:val="00BF7368"/>
    <w:rPr>
      <w:rFonts w:asciiTheme="majorHAnsi" w:eastAsiaTheme="majorEastAsia" w:hAnsiTheme="majorHAnsi" w:cstheme="majorBidi"/>
      <w:b/>
      <w:bCs/>
      <w:sz w:val="32"/>
      <w:szCs w:val="32"/>
    </w:rPr>
  </w:style>
  <w:style w:type="character" w:customStyle="1" w:styleId="3Char">
    <w:name w:val="标题 3 Char"/>
    <w:basedOn w:val="a0"/>
    <w:link w:val="3"/>
    <w:uiPriority w:val="9"/>
    <w:qFormat/>
    <w:rsid w:val="00BF7368"/>
    <w:rPr>
      <w:rFonts w:ascii="Calibri" w:eastAsia="宋体" w:hAnsi="Calibri" w:cs="Times New Roman"/>
      <w:b/>
      <w:bCs/>
      <w:szCs w:val="32"/>
    </w:rPr>
  </w:style>
  <w:style w:type="character" w:customStyle="1" w:styleId="4Char">
    <w:name w:val="标题 4 Char"/>
    <w:basedOn w:val="a0"/>
    <w:link w:val="4"/>
    <w:uiPriority w:val="9"/>
    <w:qFormat/>
    <w:rsid w:val="00BF7368"/>
    <w:rPr>
      <w:rFonts w:ascii="Cambria" w:eastAsia="宋体" w:hAnsi="Cambria" w:cs="Times New Roman"/>
      <w:b/>
      <w:bCs/>
      <w:szCs w:val="28"/>
    </w:rPr>
  </w:style>
  <w:style w:type="character" w:customStyle="1" w:styleId="5Char">
    <w:name w:val="标题 5 Char"/>
    <w:basedOn w:val="a0"/>
    <w:link w:val="5"/>
    <w:uiPriority w:val="9"/>
    <w:qFormat/>
    <w:rsid w:val="00BF7368"/>
    <w:rPr>
      <w:rFonts w:ascii="Calibri" w:eastAsia="宋体" w:hAnsi="Calibri" w:cs="Times New Roman"/>
      <w:b/>
      <w:bCs/>
      <w:szCs w:val="28"/>
    </w:rPr>
  </w:style>
  <w:style w:type="character" w:customStyle="1" w:styleId="6Char">
    <w:name w:val="标题 6 Char"/>
    <w:basedOn w:val="a0"/>
    <w:link w:val="6"/>
    <w:uiPriority w:val="9"/>
    <w:qFormat/>
    <w:rsid w:val="00BF7368"/>
    <w:rPr>
      <w:rFonts w:asciiTheme="majorHAnsi" w:eastAsia="宋体" w:hAnsiTheme="majorHAnsi" w:cstheme="majorBidi"/>
      <w:b/>
      <w:bCs/>
      <w:kern w:val="0"/>
      <w:szCs w:val="24"/>
    </w:rPr>
  </w:style>
  <w:style w:type="character" w:customStyle="1" w:styleId="7Char">
    <w:name w:val="标题 7 Char"/>
    <w:basedOn w:val="a0"/>
    <w:link w:val="7"/>
    <w:uiPriority w:val="9"/>
    <w:qFormat/>
    <w:rsid w:val="00BF7368"/>
    <w:rPr>
      <w:rFonts w:ascii="宋体" w:eastAsia="宋体" w:hAnsi="宋体" w:cs="宋体"/>
      <w:b/>
      <w:bCs/>
      <w:kern w:val="0"/>
      <w:sz w:val="24"/>
      <w:szCs w:val="24"/>
    </w:rPr>
  </w:style>
  <w:style w:type="character" w:customStyle="1" w:styleId="Char3">
    <w:name w:val="称呼 Char"/>
    <w:basedOn w:val="a0"/>
    <w:link w:val="aa"/>
    <w:uiPriority w:val="99"/>
    <w:qFormat/>
    <w:rsid w:val="00BF7368"/>
    <w:rPr>
      <w:rFonts w:ascii="Times New Roman" w:eastAsia="宋体" w:hAnsi="Times New Roman" w:cs="Times New Roman"/>
      <w:szCs w:val="21"/>
    </w:rPr>
  </w:style>
  <w:style w:type="character" w:customStyle="1" w:styleId="notnullcss1">
    <w:name w:val="notnullcss1"/>
    <w:basedOn w:val="a0"/>
    <w:uiPriority w:val="99"/>
    <w:rsid w:val="00BF7368"/>
    <w:rPr>
      <w:rFonts w:eastAsia="宋体" w:cs="Times New Roman"/>
      <w:color w:val="FF0000"/>
      <w:kern w:val="2"/>
      <w:sz w:val="24"/>
      <w:szCs w:val="24"/>
      <w:lang w:val="en-US" w:eastAsia="zh-CN" w:bidi="ar-SA"/>
    </w:rPr>
  </w:style>
  <w:style w:type="paragraph" w:customStyle="1" w:styleId="xl61">
    <w:name w:val="xl61"/>
    <w:basedOn w:val="a"/>
    <w:uiPriority w:val="99"/>
    <w:qFormat/>
    <w:rsid w:val="00BF7368"/>
    <w:pPr>
      <w:widowControl/>
      <w:spacing w:before="100" w:after="100"/>
      <w:jc w:val="right"/>
    </w:pPr>
    <w:rPr>
      <w:rFonts w:ascii="Arial Unicode MS" w:eastAsia="Arial Unicode MS" w:hAnsi="Times New Roman" w:cs="Times New Roman"/>
      <w:kern w:val="0"/>
      <w:sz w:val="18"/>
      <w:szCs w:val="18"/>
    </w:rPr>
  </w:style>
  <w:style w:type="character" w:customStyle="1" w:styleId="Char5">
    <w:name w:val="纯文本 Char"/>
    <w:basedOn w:val="a0"/>
    <w:link w:val="ac"/>
    <w:qFormat/>
    <w:rsid w:val="00BF7368"/>
    <w:rPr>
      <w:rFonts w:ascii="宋体" w:eastAsia="宋体" w:hAnsi="Courier New" w:cs="Times New Roman"/>
      <w:szCs w:val="20"/>
    </w:rPr>
  </w:style>
  <w:style w:type="character" w:customStyle="1" w:styleId="headline-content2">
    <w:name w:val="headline-content2"/>
    <w:basedOn w:val="a0"/>
    <w:qFormat/>
    <w:rsid w:val="00BF7368"/>
    <w:rPr>
      <w:rFonts w:eastAsia="宋体" w:cs="Times New Roman"/>
      <w:kern w:val="2"/>
      <w:sz w:val="24"/>
      <w:szCs w:val="24"/>
      <w:lang w:val="en-US" w:eastAsia="zh-CN" w:bidi="ar-SA"/>
    </w:rPr>
  </w:style>
  <w:style w:type="character" w:customStyle="1" w:styleId="Char4">
    <w:name w:val="正文文本 Char"/>
    <w:basedOn w:val="a0"/>
    <w:link w:val="ab"/>
    <w:uiPriority w:val="99"/>
    <w:qFormat/>
    <w:rsid w:val="00BF7368"/>
    <w:rPr>
      <w:rFonts w:ascii="Times New Roman" w:eastAsia="宋体" w:hAnsi="Times New Roman" w:cs="Times New Roman"/>
      <w:szCs w:val="21"/>
    </w:rPr>
  </w:style>
  <w:style w:type="paragraph" w:customStyle="1" w:styleId="write2">
    <w:name w:val="write2"/>
    <w:basedOn w:val="a"/>
    <w:uiPriority w:val="99"/>
    <w:qFormat/>
    <w:rsid w:val="00BF7368"/>
    <w:pPr>
      <w:widowControl/>
      <w:tabs>
        <w:tab w:val="left" w:pos="709"/>
      </w:tabs>
      <w:overflowPunct w:val="0"/>
      <w:autoSpaceDE w:val="0"/>
      <w:autoSpaceDN w:val="0"/>
      <w:adjustRightInd w:val="0"/>
      <w:textAlignment w:val="baseline"/>
    </w:pPr>
    <w:rPr>
      <w:rFonts w:ascii="Helvetica-Narrow" w:eastAsia="宋体" w:hAnsi="Helvetica-Narrow" w:cs="Times New Roman"/>
      <w:kern w:val="0"/>
      <w:szCs w:val="24"/>
      <w:lang w:val="en-AU"/>
    </w:rPr>
  </w:style>
  <w:style w:type="character" w:customStyle="1" w:styleId="Char6">
    <w:name w:val="日期 Char"/>
    <w:basedOn w:val="a0"/>
    <w:link w:val="ad"/>
    <w:uiPriority w:val="99"/>
    <w:qFormat/>
    <w:rsid w:val="00BF7368"/>
    <w:rPr>
      <w:rFonts w:ascii="Times New Roman" w:eastAsia="宋体" w:hAnsi="Times New Roman" w:cs="Times New Roman"/>
      <w:szCs w:val="21"/>
    </w:rPr>
  </w:style>
  <w:style w:type="character" w:customStyle="1" w:styleId="Char1">
    <w:name w:val="注释标题 Char"/>
    <w:basedOn w:val="a0"/>
    <w:link w:val="a5"/>
    <w:uiPriority w:val="99"/>
    <w:qFormat/>
    <w:rsid w:val="00BF7368"/>
    <w:rPr>
      <w:rFonts w:ascii="Times New Roman" w:eastAsia="宋体" w:hAnsi="Times New Roman" w:cs="Times New Roman"/>
      <w:szCs w:val="21"/>
    </w:rPr>
  </w:style>
  <w:style w:type="paragraph" w:customStyle="1" w:styleId="51">
    <w:name w:val="标题5"/>
    <w:basedOn w:val="a"/>
    <w:qFormat/>
    <w:rsid w:val="00BF7368"/>
    <w:pPr>
      <w:keepNext/>
      <w:keepLines/>
      <w:spacing w:before="60" w:after="60"/>
      <w:ind w:hangingChars="200" w:hanging="420"/>
      <w:outlineLvl w:val="4"/>
    </w:pPr>
    <w:rPr>
      <w:rFonts w:ascii="宋体" w:eastAsia="宋体" w:hAnsi="宋体" w:cs="Times New Roman"/>
      <w:b/>
      <w:bCs/>
      <w:szCs w:val="21"/>
    </w:rPr>
  </w:style>
  <w:style w:type="paragraph" w:customStyle="1" w:styleId="12">
    <w:name w:val="修订1"/>
    <w:hidden/>
    <w:uiPriority w:val="99"/>
    <w:semiHidden/>
    <w:qFormat/>
    <w:rsid w:val="00BF7368"/>
    <w:rPr>
      <w:kern w:val="2"/>
      <w:sz w:val="21"/>
      <w:szCs w:val="22"/>
    </w:rPr>
  </w:style>
  <w:style w:type="character" w:customStyle="1" w:styleId="Charc">
    <w:name w:val="正文的样式 Char"/>
    <w:basedOn w:val="a0"/>
    <w:link w:val="afa"/>
    <w:qFormat/>
    <w:rsid w:val="00BF7368"/>
    <w:rPr>
      <w:szCs w:val="24"/>
    </w:rPr>
  </w:style>
  <w:style w:type="paragraph" w:customStyle="1" w:styleId="afa">
    <w:name w:val="正文的样式"/>
    <w:basedOn w:val="a"/>
    <w:link w:val="Charc"/>
    <w:qFormat/>
    <w:rsid w:val="00BF7368"/>
    <w:pPr>
      <w:spacing w:before="100" w:after="100"/>
    </w:pPr>
    <w:rPr>
      <w:szCs w:val="24"/>
    </w:rPr>
  </w:style>
  <w:style w:type="character" w:customStyle="1" w:styleId="Char2">
    <w:name w:val="文档结构图 Char"/>
    <w:basedOn w:val="a0"/>
    <w:link w:val="a8"/>
    <w:uiPriority w:val="99"/>
    <w:semiHidden/>
    <w:qFormat/>
    <w:rsid w:val="00BF7368"/>
    <w:rPr>
      <w:rFonts w:ascii="宋体" w:eastAsia="宋体" w:hAnsi="Calibri" w:cs="Times New Roman"/>
      <w:sz w:val="18"/>
      <w:szCs w:val="18"/>
    </w:rPr>
  </w:style>
  <w:style w:type="character" w:styleId="afb">
    <w:name w:val="Placeholder Text"/>
    <w:basedOn w:val="a0"/>
    <w:uiPriority w:val="99"/>
    <w:semiHidden/>
    <w:qFormat/>
    <w:rsid w:val="00BF7368"/>
    <w:rPr>
      <w:color w:val="auto"/>
    </w:rPr>
  </w:style>
  <w:style w:type="character" w:customStyle="1" w:styleId="Charb">
    <w:name w:val="标题 Char"/>
    <w:basedOn w:val="a0"/>
    <w:link w:val="af3"/>
    <w:qFormat/>
    <w:rsid w:val="00BF7368"/>
    <w:rPr>
      <w:rFonts w:asciiTheme="majorHAnsi" w:eastAsia="宋体" w:hAnsiTheme="majorHAnsi" w:cstheme="majorBidi"/>
      <w:b/>
      <w:bCs/>
      <w:sz w:val="32"/>
      <w:szCs w:val="32"/>
    </w:rPr>
  </w:style>
  <w:style w:type="paragraph" w:styleId="afc">
    <w:name w:val="No Spacing"/>
    <w:uiPriority w:val="1"/>
    <w:qFormat/>
    <w:rsid w:val="00BF7368"/>
    <w:pPr>
      <w:widowControl w:val="0"/>
      <w:jc w:val="both"/>
    </w:pPr>
    <w:rPr>
      <w:kern w:val="2"/>
      <w:sz w:val="21"/>
      <w:szCs w:val="22"/>
    </w:rPr>
  </w:style>
  <w:style w:type="character" w:customStyle="1" w:styleId="Char7">
    <w:name w:val="尾注文本 Char"/>
    <w:basedOn w:val="a0"/>
    <w:link w:val="ae"/>
    <w:uiPriority w:val="99"/>
    <w:semiHidden/>
    <w:qFormat/>
    <w:rsid w:val="00BF7368"/>
    <w:rPr>
      <w:rFonts w:ascii="宋体" w:eastAsia="宋体" w:hAnsi="宋体" w:cs="宋体"/>
      <w:kern w:val="0"/>
      <w:szCs w:val="24"/>
    </w:rPr>
  </w:style>
  <w:style w:type="character" w:customStyle="1" w:styleId="Char10">
    <w:name w:val="批注主题 Char1"/>
    <w:basedOn w:val="Char0"/>
    <w:uiPriority w:val="99"/>
    <w:semiHidden/>
    <w:rsid w:val="00BF7368"/>
    <w:rPr>
      <w:rFonts w:ascii="Times New Roman" w:eastAsia="宋体" w:hAnsi="Times New Roman" w:cs="Times New Roman"/>
      <w:b/>
      <w:bCs/>
      <w:szCs w:val="21"/>
    </w:rPr>
  </w:style>
  <w:style w:type="character" w:customStyle="1" w:styleId="span">
    <w:name w:val="span_"/>
    <w:basedOn w:val="a0"/>
    <w:qFormat/>
    <w:rsid w:val="00BF7368"/>
  </w:style>
  <w:style w:type="paragraph" w:customStyle="1" w:styleId="32">
    <w:name w:val="标题  3"/>
    <w:basedOn w:val="a"/>
    <w:next w:val="a"/>
    <w:link w:val="3Char0"/>
    <w:qFormat/>
    <w:rsid w:val="00BF7368"/>
    <w:pPr>
      <w:keepNext/>
      <w:keepLines/>
      <w:spacing w:before="100" w:beforeAutospacing="1" w:after="100" w:afterAutospacing="1" w:line="415" w:lineRule="auto"/>
    </w:pPr>
    <w:rPr>
      <w:rFonts w:ascii="Times New Roman" w:eastAsia="宋体" w:hAnsi="Times New Roman" w:cs="Times New Roman"/>
      <w:b/>
      <w:szCs w:val="24"/>
    </w:rPr>
  </w:style>
  <w:style w:type="character" w:customStyle="1" w:styleId="3Char0">
    <w:name w:val="标题  3 Char"/>
    <w:basedOn w:val="a0"/>
    <w:link w:val="32"/>
    <w:qFormat/>
    <w:rsid w:val="00BF7368"/>
    <w:rPr>
      <w:rFonts w:ascii="Times New Roman" w:eastAsia="宋体" w:hAnsi="Times New Roman" w:cs="Times New Roman"/>
      <w:b/>
      <w:szCs w:val="24"/>
    </w:rPr>
  </w:style>
  <w:style w:type="paragraph" w:customStyle="1" w:styleId="13">
    <w:name w:val="列出段落1"/>
    <w:basedOn w:val="a"/>
    <w:qFormat/>
    <w:rsid w:val="00BF7368"/>
    <w:pPr>
      <w:ind w:firstLineChars="200" w:firstLine="420"/>
    </w:pPr>
    <w:rPr>
      <w:rFonts w:ascii="Calibri" w:eastAsia="宋体" w:hAnsi="Calibri" w:cs="Calibri"/>
      <w:szCs w:val="21"/>
    </w:rPr>
  </w:style>
  <w:style w:type="paragraph" w:customStyle="1" w:styleId="14">
    <w:name w:val="报告正文格式1"/>
    <w:basedOn w:val="a"/>
    <w:qFormat/>
    <w:rsid w:val="00BF7368"/>
    <w:pPr>
      <w:spacing w:line="360" w:lineRule="auto"/>
      <w:ind w:firstLineChars="200" w:firstLine="200"/>
      <w:jc w:val="left"/>
    </w:pPr>
    <w:rPr>
      <w:rFonts w:ascii="Times New Roman" w:eastAsia="仿宋" w:hAnsi="Times New Roman" w:cs="Times New Roman"/>
      <w:bCs/>
      <w:sz w:val="24"/>
      <w:szCs w:val="24"/>
    </w:rPr>
  </w:style>
  <w:style w:type="character" w:customStyle="1" w:styleId="font71">
    <w:name w:val="font71"/>
    <w:basedOn w:val="a0"/>
    <w:rsid w:val="00BF7368"/>
    <w:rPr>
      <w:rFonts w:ascii="宋体" w:eastAsia="宋体" w:hAnsi="宋体" w:cs="宋体" w:hint="eastAsia"/>
      <w:color w:val="000000"/>
      <w:sz w:val="18"/>
      <w:szCs w:val="18"/>
      <w:u w:val="none"/>
    </w:rPr>
  </w:style>
  <w:style w:type="character" w:customStyle="1" w:styleId="font61">
    <w:name w:val="font61"/>
    <w:basedOn w:val="a0"/>
    <w:rsid w:val="00BF7368"/>
    <w:rPr>
      <w:rFonts w:ascii="Times New Roman" w:hAnsi="Times New Roman" w:cs="Times New Roman" w:hint="default"/>
      <w:color w:val="000000"/>
      <w:sz w:val="18"/>
      <w:szCs w:val="18"/>
      <w:u w:val="none"/>
    </w:rPr>
  </w:style>
  <w:style w:type="character" w:customStyle="1" w:styleId="CharChar">
    <w:name w:val="首行缩进 Char Char"/>
    <w:link w:val="afd"/>
    <w:rsid w:val="00141F34"/>
    <w:rPr>
      <w:rFonts w:ascii="宋体" w:hAnsi="宋体" w:cs="Arial"/>
      <w:sz w:val="24"/>
      <w:szCs w:val="21"/>
    </w:rPr>
  </w:style>
  <w:style w:type="paragraph" w:customStyle="1" w:styleId="afd">
    <w:name w:val="首行缩进"/>
    <w:basedOn w:val="a"/>
    <w:link w:val="CharChar"/>
    <w:rsid w:val="00141F34"/>
    <w:pPr>
      <w:spacing w:line="360" w:lineRule="auto"/>
      <w:ind w:firstLine="480"/>
      <w:jc w:val="left"/>
    </w:pPr>
    <w:rPr>
      <w:rFonts w:ascii="宋体" w:eastAsia="宋体" w:hAnsi="宋体" w:cs="Arial"/>
      <w:kern w:val="0"/>
      <w:sz w:val="24"/>
      <w:szCs w:val="21"/>
    </w:rPr>
  </w:style>
  <w:style w:type="paragraph" w:customStyle="1" w:styleId="p0">
    <w:name w:val="p0"/>
    <w:basedOn w:val="a"/>
    <w:rsid w:val="00141F34"/>
    <w:pPr>
      <w:widowControl/>
    </w:pPr>
    <w:rPr>
      <w:rFonts w:ascii="Calibri" w:eastAsia="宋体" w:hAnsi="Calibri" w:cs="宋体"/>
      <w:kern w:val="0"/>
      <w:szCs w:val="21"/>
    </w:rPr>
  </w:style>
  <w:style w:type="character" w:styleId="afe">
    <w:name w:val="Emphasis"/>
    <w:basedOn w:val="a0"/>
    <w:qFormat/>
    <w:rsid w:val="00091459"/>
    <w:rPr>
      <w:rFonts w:cs="Times New Roman"/>
      <w:color w:val="CC0000"/>
    </w:rPr>
  </w:style>
  <w:style w:type="paragraph" w:customStyle="1" w:styleId="aff">
    <w:name w:val="表格内容"/>
    <w:basedOn w:val="a"/>
    <w:link w:val="Chard"/>
    <w:qFormat/>
    <w:rsid w:val="00091459"/>
    <w:pPr>
      <w:widowControl/>
      <w:adjustRightInd w:val="0"/>
      <w:snapToGrid w:val="0"/>
      <w:jc w:val="center"/>
    </w:pPr>
    <w:rPr>
      <w:rFonts w:ascii="宋体" w:eastAsia="宋体" w:hAnsi="宋体" w:cs="宋体"/>
      <w:color w:val="FFFFFF"/>
      <w:kern w:val="0"/>
      <w:szCs w:val="21"/>
    </w:rPr>
  </w:style>
  <w:style w:type="character" w:customStyle="1" w:styleId="Chard">
    <w:name w:val="表格内容 Char"/>
    <w:basedOn w:val="a0"/>
    <w:link w:val="aff"/>
    <w:rsid w:val="00091459"/>
    <w:rPr>
      <w:rFonts w:ascii="宋体" w:hAnsi="宋体" w:cs="宋体"/>
      <w:color w:val="FFFFFF"/>
      <w:sz w:val="21"/>
      <w:szCs w:val="21"/>
    </w:rPr>
  </w:style>
  <w:style w:type="paragraph" w:customStyle="1" w:styleId="aff0">
    <w:name w:val="图表标题"/>
    <w:basedOn w:val="a"/>
    <w:link w:val="Chare"/>
    <w:qFormat/>
    <w:rsid w:val="00091459"/>
    <w:pPr>
      <w:autoSpaceDE w:val="0"/>
      <w:autoSpaceDN w:val="0"/>
      <w:adjustRightInd w:val="0"/>
      <w:spacing w:beforeLines="50" w:afterLines="50"/>
      <w:jc w:val="center"/>
    </w:pPr>
    <w:rPr>
      <w:rFonts w:ascii="宋体" w:eastAsia="宋体" w:hAnsi="宋体" w:cs="Times New Roman"/>
      <w:b/>
      <w:sz w:val="24"/>
      <w:szCs w:val="21"/>
    </w:rPr>
  </w:style>
  <w:style w:type="character" w:customStyle="1" w:styleId="Chare">
    <w:name w:val="图表标题 Char"/>
    <w:basedOn w:val="a0"/>
    <w:link w:val="aff0"/>
    <w:rsid w:val="00091459"/>
    <w:rPr>
      <w:rFonts w:ascii="宋体" w:hAnsi="宋体"/>
      <w:b/>
      <w:kern w:val="2"/>
      <w:sz w:val="24"/>
      <w:szCs w:val="21"/>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dataSourceCollection xmlns="http://www.yonyou.com/datasource"/>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relations xmlns="http://www.yonyou.com/relation"/>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0C85B-024C-49A1-89CA-1A1A3B0F4157}">
  <ds:schemaRefs>
    <ds:schemaRef ds:uri="http://www.yonyou.com/datasource"/>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5D7E463-A10F-494B-AAC3-043C8AA8F383}">
  <ds:schemaRefs>
    <ds:schemaRef ds:uri="http://www.yonyou.com/relation"/>
  </ds:schemaRefs>
</ds:datastoreItem>
</file>

<file path=customXml/itemProps4.xml><?xml version="1.0" encoding="utf-8"?>
<ds:datastoreItem xmlns:ds="http://schemas.openxmlformats.org/officeDocument/2006/customXml" ds:itemID="{B750D5A8-6B83-4DFD-BF81-A32F2BCCE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18</Pages>
  <Words>1023</Words>
  <Characters>5833</Characters>
  <Application>Microsoft Office Word</Application>
  <DocSecurity>0</DocSecurity>
  <Lines>48</Lines>
  <Paragraphs>13</Paragraphs>
  <ScaleCrop>false</ScaleCrop>
  <Company>Microsoft</Company>
  <LinksUpToDate>false</LinksUpToDate>
  <CharactersWithSpaces>6843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Meng Tang</dc:creator>
  <cp:lastModifiedBy>AutoBVT</cp:lastModifiedBy>
  <cp:revision>66</cp:revision>
  <dcterms:created xsi:type="dcterms:W3CDTF">2016-05-21T03:42:00Z</dcterms:created>
  <dcterms:modified xsi:type="dcterms:W3CDTF">2019-10-17T08:06:00Z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